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79" w:rsidRPr="00D33C79" w:rsidRDefault="00852598" w:rsidP="00D33C7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33C79">
        <w:rPr>
          <w:rFonts w:ascii="Times New Roman" w:hAnsi="Times New Roman"/>
          <w:b/>
          <w:sz w:val="28"/>
          <w:szCs w:val="28"/>
        </w:rPr>
        <w:t>Звіт</w:t>
      </w:r>
      <w:proofErr w:type="spellEnd"/>
    </w:p>
    <w:p w:rsidR="00D33C79" w:rsidRPr="00D33C79" w:rsidRDefault="00D33C79" w:rsidP="00D33C7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</w:t>
      </w:r>
      <w:r w:rsidR="00852598" w:rsidRPr="00D33C79">
        <w:rPr>
          <w:rFonts w:ascii="Times New Roman" w:hAnsi="Times New Roman"/>
          <w:b/>
          <w:sz w:val="28"/>
          <w:szCs w:val="28"/>
        </w:rPr>
        <w:t xml:space="preserve"> результатам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852598"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2598" w:rsidRPr="00D33C79">
        <w:rPr>
          <w:rFonts w:ascii="Times New Roman" w:hAnsi="Times New Roman"/>
          <w:b/>
          <w:sz w:val="28"/>
          <w:szCs w:val="28"/>
        </w:rPr>
        <w:t>пілотажного</w:t>
      </w:r>
      <w:proofErr w:type="spellEnd"/>
      <w:r w:rsidR="00852598"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2598" w:rsidRPr="00D33C79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 w:rsidR="00852598" w:rsidRPr="00D33C79">
        <w:rPr>
          <w:rFonts w:ascii="Times New Roman" w:hAnsi="Times New Roman"/>
          <w:b/>
          <w:sz w:val="28"/>
          <w:szCs w:val="28"/>
        </w:rPr>
        <w:t xml:space="preserve">  </w:t>
      </w:r>
    </w:p>
    <w:p w:rsidR="00D33C79" w:rsidRPr="00D33C79" w:rsidRDefault="00D33C79" w:rsidP="00D33C7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33C79">
        <w:rPr>
          <w:rFonts w:ascii="Times New Roman" w:hAnsi="Times New Roman"/>
          <w:b/>
          <w:sz w:val="28"/>
          <w:szCs w:val="28"/>
        </w:rPr>
        <w:t>Опитування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працедавців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r w:rsidRPr="00D33C79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нституту</w:t>
      </w:r>
      <w:proofErr w:type="spellEnd"/>
      <w:r w:rsidRPr="00D33C79">
        <w:rPr>
          <w:rFonts w:ascii="Times New Roman" w:hAnsi="Times New Roman"/>
          <w:b/>
          <w:sz w:val="28"/>
          <w:szCs w:val="28"/>
          <w:lang w:val="uk-UA"/>
        </w:rPr>
        <w:t xml:space="preserve"> журналістики</w:t>
      </w:r>
    </w:p>
    <w:p w:rsidR="00852598" w:rsidRPr="00D33C79" w:rsidRDefault="00852598" w:rsidP="00D33C7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33C79">
        <w:rPr>
          <w:rFonts w:ascii="Times New Roman" w:hAnsi="Times New Roman"/>
          <w:b/>
          <w:sz w:val="28"/>
          <w:szCs w:val="28"/>
        </w:rPr>
        <w:t>Київського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національного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університету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Тараса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Шевченка</w:t>
      </w:r>
      <w:proofErr w:type="spellEnd"/>
    </w:p>
    <w:p w:rsidR="00852598" w:rsidRPr="00D33C79" w:rsidRDefault="00852598" w:rsidP="00D33C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598" w:rsidRPr="00D33C79" w:rsidRDefault="00852598" w:rsidP="00D33C7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3C79">
        <w:rPr>
          <w:rFonts w:ascii="Times New Roman" w:hAnsi="Times New Roman"/>
          <w:b/>
          <w:sz w:val="28"/>
          <w:szCs w:val="28"/>
          <w:lang w:val="uk-UA"/>
        </w:rPr>
        <w:t>1.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</w:p>
    <w:p w:rsidR="00852598" w:rsidRPr="00D33C79" w:rsidRDefault="00D33C79" w:rsidP="00D33C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C79">
        <w:rPr>
          <w:rFonts w:ascii="Times New Roman" w:hAnsi="Times New Roman"/>
          <w:sz w:val="28"/>
          <w:szCs w:val="28"/>
          <w:lang w:val="uk-UA"/>
        </w:rPr>
        <w:t>Дослідження проводилася у період 14-29 грудні 2022 року  структурним підрозділом “Навчальна лабораторія соціологічних та освітніх досліджень”.</w:t>
      </w:r>
    </w:p>
    <w:p w:rsidR="00852598" w:rsidRPr="00D33C79" w:rsidRDefault="00852598" w:rsidP="00D33C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C7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етапи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включали </w:t>
      </w:r>
      <w:proofErr w:type="spellStart"/>
      <w:r w:rsidRPr="00D33C79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вибірки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3C79">
        <w:rPr>
          <w:rFonts w:ascii="Times New Roman" w:hAnsi="Times New Roman"/>
          <w:sz w:val="28"/>
          <w:szCs w:val="28"/>
        </w:rPr>
        <w:t>опитувальника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33C79">
        <w:rPr>
          <w:rFonts w:ascii="Times New Roman" w:hAnsi="Times New Roman"/>
          <w:sz w:val="28"/>
          <w:szCs w:val="28"/>
        </w:rPr>
        <w:t>супровідного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33C79">
        <w:rPr>
          <w:rFonts w:ascii="Times New Roman" w:hAnsi="Times New Roman"/>
          <w:sz w:val="28"/>
          <w:szCs w:val="28"/>
        </w:rPr>
        <w:t>інструментарію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33C79">
        <w:rPr>
          <w:rFonts w:ascii="Times New Roman" w:hAnsi="Times New Roman"/>
          <w:sz w:val="28"/>
          <w:szCs w:val="28"/>
        </w:rPr>
        <w:t>проведення</w:t>
      </w:r>
      <w:proofErr w:type="spellEnd"/>
      <w:proofErr w:type="gram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польового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етапу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33C79">
        <w:rPr>
          <w:rFonts w:ascii="Times New Roman" w:hAnsi="Times New Roman"/>
          <w:sz w:val="28"/>
          <w:szCs w:val="28"/>
        </w:rPr>
        <w:t>кодування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3C79">
        <w:rPr>
          <w:rFonts w:ascii="Times New Roman" w:hAnsi="Times New Roman"/>
          <w:sz w:val="28"/>
          <w:szCs w:val="28"/>
        </w:rPr>
        <w:t>ведення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33C79">
        <w:rPr>
          <w:rFonts w:ascii="Times New Roman" w:hAnsi="Times New Roman"/>
          <w:sz w:val="28"/>
          <w:szCs w:val="28"/>
        </w:rPr>
        <w:t>обробку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. </w:t>
      </w:r>
    </w:p>
    <w:p w:rsidR="00852598" w:rsidRPr="00D33C79" w:rsidRDefault="00852598" w:rsidP="00D33C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C79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D33C79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33C79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33C79">
        <w:rPr>
          <w:rFonts w:ascii="Times New Roman" w:hAnsi="Times New Roman"/>
          <w:sz w:val="28"/>
          <w:szCs w:val="28"/>
        </w:rPr>
        <w:t>якість</w:t>
      </w:r>
      <w:proofErr w:type="spellEnd"/>
      <w:r w:rsidR="00D33C79"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C79" w:rsidRPr="00D33C79">
        <w:rPr>
          <w:rFonts w:ascii="Times New Roman" w:hAnsi="Times New Roman"/>
          <w:sz w:val="28"/>
          <w:szCs w:val="28"/>
        </w:rPr>
        <w:t>роботи</w:t>
      </w:r>
      <w:proofErr w:type="spellEnd"/>
      <w:r w:rsidR="00D33C79"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C79" w:rsidRPr="00D33C79">
        <w:rPr>
          <w:rFonts w:ascii="Times New Roman" w:hAnsi="Times New Roman"/>
          <w:sz w:val="28"/>
          <w:szCs w:val="28"/>
        </w:rPr>
        <w:t>окремих</w:t>
      </w:r>
      <w:proofErr w:type="spellEnd"/>
      <w:r w:rsidR="00D33C79" w:rsidRPr="00D33C79">
        <w:rPr>
          <w:rFonts w:ascii="Times New Roman" w:hAnsi="Times New Roman"/>
          <w:sz w:val="28"/>
          <w:szCs w:val="28"/>
        </w:rPr>
        <w:t xml:space="preserve"> ОП</w:t>
      </w:r>
      <w:r w:rsidR="00D33C79" w:rsidRPr="00D33C79">
        <w:rPr>
          <w:rFonts w:ascii="Times New Roman" w:hAnsi="Times New Roman"/>
          <w:sz w:val="28"/>
          <w:szCs w:val="28"/>
          <w:lang w:val="uk-UA"/>
        </w:rPr>
        <w:t>,</w:t>
      </w:r>
      <w:r w:rsidR="00D33C79"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цілому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3C79">
        <w:rPr>
          <w:rFonts w:ascii="Times New Roman" w:hAnsi="Times New Roman"/>
          <w:sz w:val="28"/>
          <w:szCs w:val="28"/>
        </w:rPr>
        <w:t>зокрема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думки </w:t>
      </w:r>
      <w:proofErr w:type="spellStart"/>
      <w:r w:rsidRPr="00D33C79">
        <w:rPr>
          <w:rFonts w:ascii="Times New Roman" w:hAnsi="Times New Roman"/>
          <w:sz w:val="28"/>
          <w:szCs w:val="28"/>
        </w:rPr>
        <w:t>працедавців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про:</w:t>
      </w:r>
    </w:p>
    <w:p w:rsidR="00852598" w:rsidRPr="00D33C79" w:rsidRDefault="00852598" w:rsidP="00D33C79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79">
        <w:rPr>
          <w:rFonts w:ascii="Times New Roman" w:hAnsi="Times New Roman"/>
          <w:sz w:val="28"/>
          <w:szCs w:val="28"/>
        </w:rPr>
        <w:t xml:space="preserve">відповідність в цілому </w:t>
      </w:r>
      <w:proofErr w:type="spellStart"/>
      <w:r w:rsidRPr="00D33C7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та результатів навчання в межах окремих ОП та </w:t>
      </w:r>
      <w:r w:rsidR="00D33C79" w:rsidRPr="00D33C79">
        <w:rPr>
          <w:rFonts w:ascii="Times New Roman" w:hAnsi="Times New Roman"/>
          <w:sz w:val="28"/>
          <w:szCs w:val="28"/>
        </w:rPr>
        <w:t>в інституті</w:t>
      </w:r>
      <w:r w:rsidRPr="00D33C79">
        <w:rPr>
          <w:rFonts w:ascii="Times New Roman" w:hAnsi="Times New Roman"/>
          <w:sz w:val="28"/>
          <w:szCs w:val="28"/>
        </w:rPr>
        <w:t xml:space="preserve"> очікуванням та потребам працедавців;</w:t>
      </w:r>
    </w:p>
    <w:p w:rsidR="00852598" w:rsidRPr="00D33C79" w:rsidRDefault="00852598" w:rsidP="00D33C79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79">
        <w:rPr>
          <w:rFonts w:ascii="Times New Roman" w:hAnsi="Times New Roman"/>
          <w:sz w:val="28"/>
          <w:szCs w:val="28"/>
        </w:rPr>
        <w:t>потреби ринку праці у випускниках інституту</w:t>
      </w:r>
      <w:r w:rsidR="00D33C79" w:rsidRPr="00D33C79">
        <w:rPr>
          <w:rFonts w:ascii="Times New Roman" w:hAnsi="Times New Roman"/>
          <w:sz w:val="28"/>
          <w:szCs w:val="28"/>
        </w:rPr>
        <w:t xml:space="preserve"> </w:t>
      </w:r>
      <w:r w:rsidRPr="00D33C79">
        <w:rPr>
          <w:rFonts w:ascii="Times New Roman" w:hAnsi="Times New Roman"/>
          <w:sz w:val="28"/>
          <w:szCs w:val="28"/>
        </w:rPr>
        <w:t>та окремих ОП;</w:t>
      </w:r>
    </w:p>
    <w:p w:rsidR="00852598" w:rsidRPr="00D33C79" w:rsidRDefault="00852598" w:rsidP="00D33C79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79">
        <w:rPr>
          <w:rFonts w:ascii="Times New Roman" w:hAnsi="Times New Roman"/>
          <w:sz w:val="28"/>
          <w:szCs w:val="28"/>
        </w:rPr>
        <w:t>конкурентоспроможність та можливості працевлаштування випускників інституту;</w:t>
      </w:r>
    </w:p>
    <w:p w:rsidR="00852598" w:rsidRPr="00D33C79" w:rsidRDefault="00852598" w:rsidP="00D33C79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79">
        <w:rPr>
          <w:rFonts w:ascii="Times New Roman" w:hAnsi="Times New Roman"/>
          <w:sz w:val="28"/>
          <w:szCs w:val="28"/>
        </w:rPr>
        <w:t>задоволеність працедавців якістю підготовки  в інституті та на окремих ОП факультету/інституту, коледжу;</w:t>
      </w:r>
    </w:p>
    <w:p w:rsidR="00852598" w:rsidRPr="00D33C79" w:rsidRDefault="00852598" w:rsidP="00D33C79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79">
        <w:rPr>
          <w:rFonts w:ascii="Times New Roman" w:hAnsi="Times New Roman"/>
          <w:sz w:val="28"/>
          <w:szCs w:val="28"/>
        </w:rPr>
        <w:t>актуальність ОП інституту для сучасного ринку праці, необхідність внесення змін в існуючі ОП, відкриття нових ОП;</w:t>
      </w:r>
    </w:p>
    <w:p w:rsidR="00852598" w:rsidRPr="00D33C79" w:rsidRDefault="00852598" w:rsidP="00D33C79">
      <w:pPr>
        <w:pStyle w:val="ListParagraph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79">
        <w:rPr>
          <w:rFonts w:ascii="Times New Roman" w:hAnsi="Times New Roman"/>
          <w:sz w:val="28"/>
          <w:szCs w:val="28"/>
        </w:rPr>
        <w:t xml:space="preserve">можливості взаємодії з працедавцями, залучення працедавців до різних етапів освітнього процесу </w:t>
      </w:r>
      <w:r w:rsidR="00D33C79" w:rsidRPr="00D33C79">
        <w:rPr>
          <w:rFonts w:ascii="Times New Roman" w:hAnsi="Times New Roman"/>
          <w:sz w:val="28"/>
          <w:szCs w:val="28"/>
        </w:rPr>
        <w:t>/ в інституті.</w:t>
      </w:r>
    </w:p>
    <w:p w:rsidR="00852598" w:rsidRPr="00D33C79" w:rsidRDefault="00852598" w:rsidP="00D33C79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852598" w:rsidRPr="00D33C79" w:rsidRDefault="00852598" w:rsidP="00D33C79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D33C79">
        <w:rPr>
          <w:b/>
          <w:bCs/>
          <w:color w:val="000000"/>
          <w:sz w:val="28"/>
          <w:szCs w:val="28"/>
          <w:shd w:val="clear" w:color="auto" w:fill="FFFFFF"/>
        </w:rPr>
        <w:t>Обґрунтування</w:t>
      </w:r>
      <w:proofErr w:type="spellEnd"/>
      <w:r w:rsidRPr="00D33C7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C79">
        <w:rPr>
          <w:b/>
          <w:bCs/>
          <w:color w:val="000000"/>
          <w:sz w:val="28"/>
          <w:szCs w:val="28"/>
          <w:shd w:val="clear" w:color="auto" w:fill="FFFFFF"/>
        </w:rPr>
        <w:t>вибірки</w:t>
      </w:r>
      <w:proofErr w:type="spellEnd"/>
      <w:r w:rsidRPr="00D33C7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C79">
        <w:rPr>
          <w:b/>
          <w:bCs/>
          <w:color w:val="000000"/>
          <w:sz w:val="28"/>
          <w:szCs w:val="28"/>
          <w:shd w:val="clear" w:color="auto" w:fill="FFFFFF"/>
        </w:rPr>
        <w:t>дослідження</w:t>
      </w:r>
      <w:proofErr w:type="spellEnd"/>
      <w:r w:rsidRPr="00D33C79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52598" w:rsidRPr="00D33C79" w:rsidRDefault="00852598" w:rsidP="00D33C79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D33C79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D33C79">
        <w:rPr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D33C7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C79">
        <w:rPr>
          <w:color w:val="000000"/>
          <w:sz w:val="28"/>
          <w:szCs w:val="28"/>
          <w:shd w:val="clear" w:color="auto" w:fill="FFFFFF"/>
        </w:rPr>
        <w:t>вибірки</w:t>
      </w:r>
      <w:proofErr w:type="spellEnd"/>
      <w:r w:rsidRPr="00D33C7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C79">
        <w:rPr>
          <w:color w:val="000000"/>
          <w:sz w:val="28"/>
          <w:szCs w:val="28"/>
          <w:shd w:val="clear" w:color="auto" w:fill="FFFFFF"/>
        </w:rPr>
        <w:t>застосований</w:t>
      </w:r>
      <w:proofErr w:type="spellEnd"/>
      <w:r w:rsidRPr="00D33C7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C79">
        <w:rPr>
          <w:color w:val="000000"/>
          <w:sz w:val="28"/>
          <w:szCs w:val="28"/>
          <w:shd w:val="clear" w:color="auto" w:fill="FFFFFF"/>
        </w:rPr>
        <w:t>простий</w:t>
      </w:r>
      <w:proofErr w:type="spellEnd"/>
      <w:r w:rsidRPr="00D33C79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33C79">
        <w:rPr>
          <w:color w:val="000000"/>
          <w:sz w:val="28"/>
          <w:szCs w:val="28"/>
          <w:shd w:val="clear" w:color="auto" w:fill="FFFFFF"/>
        </w:rPr>
        <w:t>випадковий</w:t>
      </w:r>
      <w:proofErr w:type="spellEnd"/>
      <w:r w:rsidRPr="00D33C7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C79">
        <w:rPr>
          <w:color w:val="000000"/>
          <w:sz w:val="28"/>
          <w:szCs w:val="28"/>
          <w:shd w:val="clear" w:color="auto" w:fill="FFFFFF"/>
        </w:rPr>
        <w:t>підхід</w:t>
      </w:r>
      <w:proofErr w:type="spellEnd"/>
      <w:r w:rsidRPr="00D33C79">
        <w:rPr>
          <w:color w:val="000000"/>
          <w:sz w:val="28"/>
          <w:szCs w:val="28"/>
          <w:shd w:val="clear" w:color="auto" w:fill="FFFFFF"/>
        </w:rPr>
        <w:t xml:space="preserve"> (база </w:t>
      </w:r>
      <w:proofErr w:type="spellStart"/>
      <w:r w:rsidRPr="00D33C79">
        <w:rPr>
          <w:color w:val="000000"/>
          <w:sz w:val="28"/>
          <w:szCs w:val="28"/>
          <w:shd w:val="clear" w:color="auto" w:fill="FFFFFF"/>
        </w:rPr>
        <w:t>даних</w:t>
      </w:r>
      <w:proofErr w:type="spellEnd"/>
      <w:r w:rsidRPr="00D33C7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C79">
        <w:rPr>
          <w:color w:val="000000"/>
          <w:sz w:val="28"/>
          <w:szCs w:val="28"/>
          <w:shd w:val="clear" w:color="auto" w:fill="FFFFFF"/>
        </w:rPr>
        <w:t>емейлів</w:t>
      </w:r>
      <w:proofErr w:type="spellEnd"/>
      <w:r w:rsidRPr="00D33C79">
        <w:rPr>
          <w:color w:val="000000"/>
          <w:sz w:val="28"/>
          <w:szCs w:val="28"/>
          <w:shd w:val="clear" w:color="auto" w:fill="FFFFFF"/>
        </w:rPr>
        <w:t xml:space="preserve"> </w:t>
      </w:r>
      <w:r w:rsidR="00D33C79" w:rsidRPr="00D33C79">
        <w:rPr>
          <w:color w:val="000000"/>
          <w:sz w:val="28"/>
          <w:szCs w:val="28"/>
          <w:shd w:val="clear" w:color="auto" w:fill="FFFFFF"/>
          <w:lang w:val="uk-UA"/>
        </w:rPr>
        <w:t>роботодавців</w:t>
      </w:r>
      <w:r w:rsidRPr="00D33C79">
        <w:rPr>
          <w:color w:val="000000"/>
          <w:sz w:val="28"/>
          <w:szCs w:val="28"/>
          <w:shd w:val="clear" w:color="auto" w:fill="FFFFFF"/>
        </w:rPr>
        <w:t>.</w:t>
      </w:r>
      <w:r w:rsidR="00D33C79" w:rsidRPr="00D33C79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852598" w:rsidRPr="00E27619" w:rsidRDefault="00852598" w:rsidP="00852598">
      <w:pPr>
        <w:rPr>
          <w:b/>
          <w:lang w:val="uk-UA"/>
        </w:rPr>
      </w:pPr>
    </w:p>
    <w:p w:rsidR="00852598" w:rsidRDefault="00852598" w:rsidP="00852598">
      <w:pPr>
        <w:pStyle w:val="a7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852598" w:rsidRDefault="00D33C79" w:rsidP="00852598">
      <w:pPr>
        <w:pStyle w:val="a7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1</w:t>
      </w:r>
      <w:r w:rsidR="0085259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 Результати опитування</w:t>
      </w:r>
    </w:p>
    <w:p w:rsidR="00852598" w:rsidRDefault="00852598" w:rsidP="00C10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210C" w:rsidRPr="00852598" w:rsidRDefault="0086210C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10C" w:rsidRPr="00852598" w:rsidRDefault="0086210C" w:rsidP="008621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52598">
        <w:rPr>
          <w:rFonts w:ascii="Times New Roman" w:hAnsi="Times New Roman"/>
          <w:sz w:val="28"/>
          <w:szCs w:val="28"/>
          <w:lang w:val="uk-UA"/>
        </w:rPr>
        <w:t>У опитуванні взяли участь представник</w:t>
      </w:r>
      <w:r w:rsidR="0031321C" w:rsidRPr="00852598">
        <w:rPr>
          <w:rFonts w:ascii="Times New Roman" w:hAnsi="Times New Roman"/>
          <w:sz w:val="28"/>
          <w:szCs w:val="28"/>
          <w:lang w:val="uk-UA"/>
        </w:rPr>
        <w:t>и</w:t>
      </w:r>
      <w:r w:rsidRPr="00852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21C" w:rsidRPr="00852598">
        <w:rPr>
          <w:rFonts w:ascii="Times New Roman" w:hAnsi="Times New Roman"/>
          <w:sz w:val="28"/>
          <w:szCs w:val="28"/>
          <w:lang w:val="uk-UA"/>
        </w:rPr>
        <w:t xml:space="preserve">30 </w:t>
      </w:r>
      <w:r w:rsidRPr="00852598">
        <w:rPr>
          <w:rFonts w:ascii="Times New Roman" w:hAnsi="Times New Roman"/>
          <w:sz w:val="28"/>
          <w:szCs w:val="28"/>
          <w:lang w:val="uk-UA"/>
        </w:rPr>
        <w:t>організації/компанії які співпрацюють чи співпрацювали з ННІ Журналістики Київського національного університету імені Тараса Шевченка.</w:t>
      </w:r>
      <w:r w:rsidR="0031321C" w:rsidRPr="00852598">
        <w:rPr>
          <w:rFonts w:ascii="Times New Roman" w:hAnsi="Times New Roman"/>
          <w:sz w:val="28"/>
          <w:szCs w:val="28"/>
          <w:lang w:val="uk-UA"/>
        </w:rPr>
        <w:t xml:space="preserve"> З них 17 організацій які на ринку праці більше 10 років, 11 організацій – від 3-х до 10 років та 2 молоді організації які працюють до 3 -х років </w:t>
      </w:r>
    </w:p>
    <w:p w:rsidR="0086210C" w:rsidRPr="00852598" w:rsidRDefault="0086210C" w:rsidP="0086210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D931BA" w:rsidRPr="00852598" w:rsidRDefault="00D931BA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2598">
        <w:rPr>
          <w:rFonts w:ascii="Times New Roman" w:hAnsi="Times New Roman"/>
          <w:sz w:val="28"/>
          <w:szCs w:val="28"/>
          <w:lang w:val="uk-UA"/>
        </w:rPr>
        <w:t>D3. Як довго Ваша орг</w:t>
      </w:r>
      <w:r w:rsidR="00061836" w:rsidRPr="00852598">
        <w:rPr>
          <w:rFonts w:ascii="Times New Roman" w:hAnsi="Times New Roman"/>
          <w:sz w:val="28"/>
          <w:szCs w:val="28"/>
          <w:lang w:val="uk-UA"/>
        </w:rPr>
        <w:t>анізаці</w:t>
      </w:r>
      <w:r w:rsidRPr="00852598">
        <w:rPr>
          <w:rFonts w:ascii="Times New Roman" w:hAnsi="Times New Roman"/>
          <w:sz w:val="28"/>
          <w:szCs w:val="28"/>
          <w:lang w:val="uk-UA"/>
        </w:rPr>
        <w:t>я присутня на ринку праці?</w:t>
      </w:r>
    </w:p>
    <w:p w:rsidR="00D931BA" w:rsidRDefault="00D931BA" w:rsidP="0086210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B0C69">
        <w:rPr>
          <w:rFonts w:ascii="Times New Roman" w:hAnsi="Times New Roman"/>
          <w:noProof/>
          <w:lang w:eastAsia="ru-RU"/>
        </w:rPr>
        <w:drawing>
          <wp:inline distT="0" distB="0" distL="0" distR="0" wp14:anchorId="1EC35578">
            <wp:extent cx="3866360" cy="23241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80" cy="2325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C79" w:rsidRPr="003B0C69" w:rsidRDefault="00D33C79" w:rsidP="0086210C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D931BA" w:rsidRDefault="00955D7D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2598">
        <w:rPr>
          <w:rFonts w:ascii="Times New Roman" w:hAnsi="Times New Roman"/>
          <w:sz w:val="28"/>
          <w:szCs w:val="28"/>
          <w:lang w:val="uk-UA"/>
        </w:rPr>
        <w:t xml:space="preserve">D3. </w:t>
      </w:r>
      <w:r>
        <w:rPr>
          <w:rFonts w:ascii="Times New Roman" w:hAnsi="Times New Roman"/>
          <w:sz w:val="28"/>
          <w:szCs w:val="28"/>
          <w:lang w:val="uk-UA"/>
        </w:rPr>
        <w:t>Орієнтовна кількість співробітників орга</w:t>
      </w:r>
      <w:r w:rsidRPr="00852598">
        <w:rPr>
          <w:rFonts w:ascii="Times New Roman" w:hAnsi="Times New Roman"/>
          <w:sz w:val="28"/>
          <w:szCs w:val="28"/>
          <w:lang w:val="uk-UA"/>
        </w:rPr>
        <w:t>нізаці</w:t>
      </w:r>
      <w:r>
        <w:rPr>
          <w:rFonts w:ascii="Times New Roman" w:hAnsi="Times New Roman"/>
          <w:sz w:val="28"/>
          <w:szCs w:val="28"/>
          <w:lang w:val="uk-UA"/>
        </w:rPr>
        <w:t>ї.</w:t>
      </w:r>
    </w:p>
    <w:p w:rsidR="00955D7D" w:rsidRPr="003B0C69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931BA" w:rsidRPr="003B0C69" w:rsidRDefault="00DA04CF" w:rsidP="0086210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B0C69">
        <w:rPr>
          <w:rFonts w:ascii="Times New Roman" w:hAnsi="Times New Roman"/>
          <w:noProof/>
          <w:lang w:eastAsia="ru-RU"/>
        </w:rPr>
        <w:drawing>
          <wp:inline distT="0" distB="0" distL="0" distR="0" wp14:anchorId="6D26AD5A">
            <wp:extent cx="3561238" cy="2585299"/>
            <wp:effectExtent l="0" t="0" r="127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67" cy="25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1BA" w:rsidRPr="003B0C69" w:rsidRDefault="00D931BA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39"/>
        <w:gridCol w:w="2590"/>
        <w:gridCol w:w="2516"/>
      </w:tblGrid>
      <w:tr w:rsidR="00DA04CF" w:rsidRPr="003B0C69" w:rsidTr="003B0C69">
        <w:trPr>
          <w:trHeight w:val="20"/>
        </w:trPr>
        <w:tc>
          <w:tcPr>
            <w:tcW w:w="2268" w:type="pct"/>
            <w:vAlign w:val="center"/>
            <w:hideMark/>
          </w:tcPr>
          <w:p w:rsidR="00DA04CF" w:rsidRPr="003B0C69" w:rsidRDefault="0031321C" w:rsidP="0031321C">
            <w:pPr>
              <w:jc w:val="center"/>
              <w:rPr>
                <w:rFonts w:ascii="Times New Roman" w:hAnsi="Times New Roman"/>
                <w:lang w:val="uk-UA" w:eastAsia="ru-UA"/>
              </w:rPr>
            </w:pPr>
            <w:r w:rsidRPr="003B0C69">
              <w:rPr>
                <w:rFonts w:ascii="Times New Roman" w:hAnsi="Times New Roman"/>
                <w:lang w:val="uk-UA" w:eastAsia="ru-UA"/>
              </w:rPr>
              <w:t>Кількість працюючих</w:t>
            </w:r>
          </w:p>
        </w:tc>
        <w:tc>
          <w:tcPr>
            <w:tcW w:w="1386" w:type="pct"/>
            <w:vAlign w:val="center"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Частота</w:t>
            </w:r>
          </w:p>
        </w:tc>
        <w:tc>
          <w:tcPr>
            <w:tcW w:w="1346" w:type="pct"/>
            <w:vAlign w:val="center"/>
            <w:hideMark/>
          </w:tcPr>
          <w:p w:rsidR="00DA04CF" w:rsidRPr="003B0C69" w:rsidRDefault="0031321C" w:rsidP="003B0C69">
            <w:pPr>
              <w:jc w:val="center"/>
              <w:rPr>
                <w:rFonts w:ascii="Times New Roman" w:hAnsi="Times New Roman"/>
                <w:lang w:val="uk-UA" w:eastAsia="ru-UA"/>
              </w:rPr>
            </w:pPr>
            <w:r w:rsidRPr="003B0C69">
              <w:rPr>
                <w:rFonts w:ascii="Times New Roman" w:hAnsi="Times New Roman"/>
                <w:lang w:val="uk-UA" w:eastAsia="ru-UA"/>
              </w:rPr>
              <w:t>Відсотки</w:t>
            </w:r>
          </w:p>
        </w:tc>
      </w:tr>
      <w:tr w:rsidR="00DA04CF" w:rsidRPr="003B0C69" w:rsidTr="003B0C69">
        <w:trPr>
          <w:trHeight w:val="20"/>
        </w:trPr>
        <w:tc>
          <w:tcPr>
            <w:tcW w:w="2268" w:type="pct"/>
            <w:hideMark/>
          </w:tcPr>
          <w:p w:rsidR="00DA04CF" w:rsidRPr="003B0C69" w:rsidRDefault="00DA04CF" w:rsidP="00DA04CF">
            <w:pPr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1 - 5</w:t>
            </w:r>
          </w:p>
        </w:tc>
        <w:tc>
          <w:tcPr>
            <w:tcW w:w="1386" w:type="pct"/>
            <w:noWrap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3</w:t>
            </w:r>
          </w:p>
        </w:tc>
        <w:tc>
          <w:tcPr>
            <w:tcW w:w="1346" w:type="pct"/>
            <w:noWrap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10.0</w:t>
            </w:r>
          </w:p>
        </w:tc>
      </w:tr>
      <w:tr w:rsidR="00DA04CF" w:rsidRPr="003B0C69" w:rsidTr="003B0C69">
        <w:trPr>
          <w:trHeight w:val="20"/>
        </w:trPr>
        <w:tc>
          <w:tcPr>
            <w:tcW w:w="2268" w:type="pct"/>
            <w:hideMark/>
          </w:tcPr>
          <w:p w:rsidR="00DA04CF" w:rsidRPr="003B0C69" w:rsidRDefault="00DA04CF" w:rsidP="00DA04CF">
            <w:pPr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6 - 20</w:t>
            </w:r>
          </w:p>
        </w:tc>
        <w:tc>
          <w:tcPr>
            <w:tcW w:w="1386" w:type="pct"/>
            <w:noWrap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7</w:t>
            </w:r>
          </w:p>
        </w:tc>
        <w:tc>
          <w:tcPr>
            <w:tcW w:w="1346" w:type="pct"/>
            <w:noWrap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23.3</w:t>
            </w:r>
          </w:p>
        </w:tc>
      </w:tr>
      <w:tr w:rsidR="00DA04CF" w:rsidRPr="003B0C69" w:rsidTr="003B0C69">
        <w:trPr>
          <w:trHeight w:val="20"/>
        </w:trPr>
        <w:tc>
          <w:tcPr>
            <w:tcW w:w="2268" w:type="pct"/>
            <w:hideMark/>
          </w:tcPr>
          <w:p w:rsidR="00DA04CF" w:rsidRPr="003B0C69" w:rsidRDefault="00DA04CF" w:rsidP="00DA04CF">
            <w:pPr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21 - 50</w:t>
            </w:r>
          </w:p>
        </w:tc>
        <w:tc>
          <w:tcPr>
            <w:tcW w:w="1386" w:type="pct"/>
            <w:noWrap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11</w:t>
            </w:r>
          </w:p>
        </w:tc>
        <w:tc>
          <w:tcPr>
            <w:tcW w:w="1346" w:type="pct"/>
            <w:noWrap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36.7</w:t>
            </w:r>
          </w:p>
        </w:tc>
      </w:tr>
      <w:tr w:rsidR="00DA04CF" w:rsidRPr="003B0C69" w:rsidTr="003B0C69">
        <w:trPr>
          <w:trHeight w:val="20"/>
        </w:trPr>
        <w:tc>
          <w:tcPr>
            <w:tcW w:w="2268" w:type="pct"/>
            <w:hideMark/>
          </w:tcPr>
          <w:p w:rsidR="00DA04CF" w:rsidRPr="003B0C69" w:rsidRDefault="00DA04CF" w:rsidP="00DA04CF">
            <w:pPr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51 - 100</w:t>
            </w:r>
          </w:p>
        </w:tc>
        <w:tc>
          <w:tcPr>
            <w:tcW w:w="1386" w:type="pct"/>
            <w:noWrap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4</w:t>
            </w:r>
          </w:p>
        </w:tc>
        <w:tc>
          <w:tcPr>
            <w:tcW w:w="1346" w:type="pct"/>
            <w:noWrap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13.3</w:t>
            </w:r>
          </w:p>
        </w:tc>
      </w:tr>
      <w:tr w:rsidR="00DA04CF" w:rsidRPr="003B0C69" w:rsidTr="003B0C69">
        <w:trPr>
          <w:trHeight w:val="20"/>
        </w:trPr>
        <w:tc>
          <w:tcPr>
            <w:tcW w:w="2268" w:type="pct"/>
            <w:hideMark/>
          </w:tcPr>
          <w:p w:rsidR="00DA04CF" w:rsidRPr="003B0C69" w:rsidRDefault="00DA04CF" w:rsidP="00DA04CF">
            <w:pPr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більше за 100</w:t>
            </w:r>
          </w:p>
        </w:tc>
        <w:tc>
          <w:tcPr>
            <w:tcW w:w="1386" w:type="pct"/>
            <w:noWrap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5</w:t>
            </w:r>
          </w:p>
        </w:tc>
        <w:tc>
          <w:tcPr>
            <w:tcW w:w="1346" w:type="pct"/>
            <w:noWrap/>
            <w:hideMark/>
          </w:tcPr>
          <w:p w:rsidR="00DA04CF" w:rsidRPr="003B0C69" w:rsidRDefault="00DA04CF" w:rsidP="003B0C69">
            <w:pPr>
              <w:jc w:val="center"/>
              <w:rPr>
                <w:rFonts w:ascii="Times New Roman" w:hAnsi="Times New Roman"/>
                <w:lang w:val="ru-UA" w:eastAsia="ru-UA"/>
              </w:rPr>
            </w:pPr>
            <w:r w:rsidRPr="003B0C69">
              <w:rPr>
                <w:rFonts w:ascii="Times New Roman" w:hAnsi="Times New Roman"/>
                <w:lang w:val="ru-UA" w:eastAsia="ru-UA"/>
              </w:rPr>
              <w:t>16.7</w:t>
            </w:r>
          </w:p>
        </w:tc>
      </w:tr>
    </w:tbl>
    <w:p w:rsidR="003B0C69" w:rsidRDefault="003B0C69" w:rsidP="006522BA">
      <w:pPr>
        <w:rPr>
          <w:lang w:val="uk-UA"/>
        </w:rPr>
      </w:pPr>
    </w:p>
    <w:p w:rsidR="00C10A40" w:rsidRPr="00955D7D" w:rsidRDefault="00C10A40" w:rsidP="00C10A40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lastRenderedPageBreak/>
        <w:t>БЛОК 1. РИНОК ПРАЦІ</w:t>
      </w:r>
    </w:p>
    <w:p w:rsidR="00C10A40" w:rsidRPr="00955D7D" w:rsidRDefault="00C10A40" w:rsidP="00C10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[q1]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Чи працюють у Вашій організації/компанії випускники Київського національного університету імені Тараса Шевченка? *</w:t>
      </w:r>
    </w:p>
    <w:p w:rsidR="00C10A40" w:rsidRPr="00955D7D" w:rsidRDefault="00C10A40" w:rsidP="00C10A40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Так</w:t>
      </w:r>
      <w:r w:rsidR="003B0C69" w:rsidRPr="00955D7D">
        <w:rPr>
          <w:rFonts w:ascii="Times New Roman" w:hAnsi="Times New Roman"/>
          <w:sz w:val="28"/>
          <w:szCs w:val="28"/>
          <w:lang w:val="uk-UA"/>
        </w:rPr>
        <w:t xml:space="preserve"> – 30 (100%) </w:t>
      </w:r>
    </w:p>
    <w:p w:rsidR="003B0C69" w:rsidRPr="00955D7D" w:rsidRDefault="00C10A40" w:rsidP="003B0C69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Ні, але працювали раніше</w:t>
      </w:r>
      <w:r w:rsidR="003B0C69" w:rsidRPr="00955D7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10A40" w:rsidRPr="00955D7D" w:rsidRDefault="00C10A40" w:rsidP="00C10A40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Ні</w:t>
      </w:r>
      <w:r w:rsidR="003B0C69" w:rsidRPr="00955D7D">
        <w:rPr>
          <w:rFonts w:ascii="Times New Roman" w:hAnsi="Times New Roman"/>
          <w:sz w:val="28"/>
          <w:szCs w:val="28"/>
          <w:lang w:val="uk-UA"/>
        </w:rPr>
        <w:t xml:space="preserve"> - 0</w:t>
      </w: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[q3]</w:t>
      </w:r>
      <w:r w:rsidR="00915840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Чи є у робочому штаті Вашої організації/компанії випускники </w:t>
      </w:r>
      <w:r w:rsidR="003B0C69" w:rsidRPr="00955D7D">
        <w:rPr>
          <w:rFonts w:ascii="Times New Roman" w:hAnsi="Times New Roman"/>
          <w:sz w:val="28"/>
          <w:szCs w:val="28"/>
          <w:lang w:val="uk-UA"/>
        </w:rPr>
        <w:t>ННІ Журналістики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КНУ імені Тараса Шевченка? </w:t>
      </w:r>
    </w:p>
    <w:p w:rsidR="00C10A40" w:rsidRPr="00955D7D" w:rsidRDefault="00C10A40" w:rsidP="00C10A4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Так</w:t>
      </w:r>
    </w:p>
    <w:p w:rsidR="00C10A40" w:rsidRPr="00955D7D" w:rsidRDefault="00C10A40" w:rsidP="00C10A4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Ні, але працювали раніше</w:t>
      </w:r>
    </w:p>
    <w:p w:rsidR="00C10A40" w:rsidRPr="00955D7D" w:rsidRDefault="00C10A40" w:rsidP="00C10A4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Ні</w:t>
      </w:r>
    </w:p>
    <w:p w:rsidR="00C10A40" w:rsidRPr="003B0C69" w:rsidRDefault="00C10A40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42"/>
        <w:gridCol w:w="2552"/>
        <w:gridCol w:w="2551"/>
      </w:tblGrid>
      <w:tr w:rsidR="003B0C69" w:rsidRPr="003B0C69" w:rsidTr="003B0C69">
        <w:trPr>
          <w:trHeight w:val="20"/>
        </w:trPr>
        <w:tc>
          <w:tcPr>
            <w:tcW w:w="2269" w:type="pct"/>
          </w:tcPr>
          <w:p w:rsidR="003B0C69" w:rsidRPr="003B0C69" w:rsidRDefault="003B0C69" w:rsidP="003B0C69">
            <w:pPr>
              <w:rPr>
                <w:rFonts w:ascii="Times New Roman" w:hAnsi="Times New Roman"/>
                <w:color w:val="000000"/>
                <w:lang w:val="ru-UA" w:eastAsia="ru-UA"/>
              </w:rPr>
            </w:pPr>
          </w:p>
        </w:tc>
        <w:tc>
          <w:tcPr>
            <w:tcW w:w="1365" w:type="pct"/>
            <w:vAlign w:val="center"/>
          </w:tcPr>
          <w:p w:rsidR="003B0C69" w:rsidRPr="003B0C69" w:rsidRDefault="003B0C69" w:rsidP="003B0C69">
            <w:pPr>
              <w:jc w:val="center"/>
              <w:rPr>
                <w:rFonts w:ascii="Times New Roman" w:hAnsi="Times New Roman"/>
                <w:color w:val="000000"/>
                <w:lang w:val="uk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uk-UA" w:eastAsia="ru-UA"/>
              </w:rPr>
              <w:t>Частота</w:t>
            </w:r>
          </w:p>
        </w:tc>
        <w:tc>
          <w:tcPr>
            <w:tcW w:w="1365" w:type="pct"/>
            <w:noWrap/>
            <w:vAlign w:val="center"/>
          </w:tcPr>
          <w:p w:rsidR="003B0C69" w:rsidRPr="003B0C69" w:rsidRDefault="003B0C69" w:rsidP="003B0C69">
            <w:pPr>
              <w:jc w:val="center"/>
              <w:rPr>
                <w:rFonts w:ascii="Times New Roman" w:hAnsi="Times New Roman"/>
                <w:color w:val="000000"/>
                <w:lang w:val="uk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uk-UA" w:eastAsia="ru-UA"/>
              </w:rPr>
              <w:t>Відсоток</w:t>
            </w:r>
          </w:p>
        </w:tc>
      </w:tr>
      <w:tr w:rsidR="003B0C69" w:rsidRPr="003B0C69" w:rsidTr="003B0C69">
        <w:trPr>
          <w:trHeight w:val="20"/>
        </w:trPr>
        <w:tc>
          <w:tcPr>
            <w:tcW w:w="2269" w:type="pct"/>
            <w:hideMark/>
          </w:tcPr>
          <w:p w:rsidR="003B0C69" w:rsidRPr="003B0C69" w:rsidRDefault="003B0C69" w:rsidP="003B0C69">
            <w:pPr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Так</w:t>
            </w:r>
          </w:p>
        </w:tc>
        <w:tc>
          <w:tcPr>
            <w:tcW w:w="1365" w:type="pct"/>
            <w:vAlign w:val="center"/>
          </w:tcPr>
          <w:p w:rsidR="003B0C69" w:rsidRPr="003B0C69" w:rsidRDefault="003B0C69" w:rsidP="003B0C69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19</w:t>
            </w:r>
          </w:p>
        </w:tc>
        <w:tc>
          <w:tcPr>
            <w:tcW w:w="1365" w:type="pct"/>
            <w:noWrap/>
            <w:vAlign w:val="center"/>
            <w:hideMark/>
          </w:tcPr>
          <w:p w:rsidR="003B0C69" w:rsidRPr="003B0C69" w:rsidRDefault="003B0C69" w:rsidP="003B0C69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63.3%</w:t>
            </w:r>
          </w:p>
        </w:tc>
      </w:tr>
      <w:tr w:rsidR="003B0C69" w:rsidRPr="003B0C69" w:rsidTr="003B0C69">
        <w:trPr>
          <w:trHeight w:val="20"/>
        </w:trPr>
        <w:tc>
          <w:tcPr>
            <w:tcW w:w="2269" w:type="pct"/>
            <w:hideMark/>
          </w:tcPr>
          <w:p w:rsidR="003B0C69" w:rsidRPr="003B0C69" w:rsidRDefault="003B0C69" w:rsidP="003B0C69">
            <w:pPr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Ні, але працювали раніше</w:t>
            </w:r>
          </w:p>
        </w:tc>
        <w:tc>
          <w:tcPr>
            <w:tcW w:w="1365" w:type="pct"/>
            <w:vAlign w:val="center"/>
          </w:tcPr>
          <w:p w:rsidR="003B0C69" w:rsidRPr="003B0C69" w:rsidRDefault="003B0C69" w:rsidP="003B0C69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8</w:t>
            </w:r>
          </w:p>
        </w:tc>
        <w:tc>
          <w:tcPr>
            <w:tcW w:w="1365" w:type="pct"/>
            <w:noWrap/>
            <w:vAlign w:val="center"/>
            <w:hideMark/>
          </w:tcPr>
          <w:p w:rsidR="003B0C69" w:rsidRPr="003B0C69" w:rsidRDefault="003B0C69" w:rsidP="003B0C69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26.7%</w:t>
            </w:r>
          </w:p>
        </w:tc>
      </w:tr>
      <w:tr w:rsidR="003B0C69" w:rsidRPr="003B0C69" w:rsidTr="003B0C69">
        <w:trPr>
          <w:trHeight w:val="20"/>
        </w:trPr>
        <w:tc>
          <w:tcPr>
            <w:tcW w:w="2269" w:type="pct"/>
            <w:hideMark/>
          </w:tcPr>
          <w:p w:rsidR="003B0C69" w:rsidRPr="003B0C69" w:rsidRDefault="003B0C69" w:rsidP="003B0C69">
            <w:pPr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ПРАЦЮЮТЬ / ПРАЦЮВАЛИ (разом)</w:t>
            </w:r>
          </w:p>
        </w:tc>
        <w:tc>
          <w:tcPr>
            <w:tcW w:w="1365" w:type="pct"/>
            <w:vAlign w:val="center"/>
          </w:tcPr>
          <w:p w:rsidR="003B0C69" w:rsidRPr="003B0C69" w:rsidRDefault="003B0C69" w:rsidP="003B0C69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27</w:t>
            </w:r>
          </w:p>
        </w:tc>
        <w:tc>
          <w:tcPr>
            <w:tcW w:w="1365" w:type="pct"/>
            <w:noWrap/>
            <w:vAlign w:val="center"/>
            <w:hideMark/>
          </w:tcPr>
          <w:p w:rsidR="003B0C69" w:rsidRPr="003B0C69" w:rsidRDefault="003B0C69" w:rsidP="003B0C69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90.0%</w:t>
            </w:r>
          </w:p>
        </w:tc>
      </w:tr>
      <w:tr w:rsidR="003B0C69" w:rsidRPr="003B0C69" w:rsidTr="003B0C69">
        <w:trPr>
          <w:trHeight w:val="20"/>
        </w:trPr>
        <w:tc>
          <w:tcPr>
            <w:tcW w:w="2269" w:type="pct"/>
            <w:hideMark/>
          </w:tcPr>
          <w:p w:rsidR="003B0C69" w:rsidRPr="003B0C69" w:rsidRDefault="003B0C69" w:rsidP="003B0C69">
            <w:pPr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Ні</w:t>
            </w:r>
          </w:p>
        </w:tc>
        <w:tc>
          <w:tcPr>
            <w:tcW w:w="1365" w:type="pct"/>
            <w:vAlign w:val="center"/>
          </w:tcPr>
          <w:p w:rsidR="003B0C69" w:rsidRPr="003B0C69" w:rsidRDefault="003B0C69" w:rsidP="003B0C69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3</w:t>
            </w:r>
          </w:p>
        </w:tc>
        <w:tc>
          <w:tcPr>
            <w:tcW w:w="1365" w:type="pct"/>
            <w:noWrap/>
            <w:vAlign w:val="center"/>
            <w:hideMark/>
          </w:tcPr>
          <w:p w:rsidR="003B0C69" w:rsidRPr="003B0C69" w:rsidRDefault="003B0C69" w:rsidP="003B0C69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10.0%</w:t>
            </w:r>
          </w:p>
        </w:tc>
      </w:tr>
    </w:tbl>
    <w:p w:rsidR="00915840" w:rsidRPr="003B0C69" w:rsidRDefault="00915840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15840" w:rsidRPr="003B0C69" w:rsidRDefault="00915840" w:rsidP="00915840">
      <w:pPr>
        <w:spacing w:after="0" w:line="240" w:lineRule="auto"/>
        <w:rPr>
          <w:rFonts w:ascii="Times New Roman" w:hAnsi="Times New Roman"/>
          <w:lang w:val="uk-UA"/>
        </w:rPr>
      </w:pPr>
    </w:p>
    <w:p w:rsidR="00915840" w:rsidRPr="003B0C69" w:rsidRDefault="00915840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B0C69">
        <w:rPr>
          <w:rFonts w:ascii="Times New Roman" w:hAnsi="Times New Roman"/>
          <w:noProof/>
          <w:lang w:eastAsia="ru-RU"/>
        </w:rPr>
        <w:drawing>
          <wp:inline distT="0" distB="0" distL="0" distR="0" wp14:anchorId="304D8DE4">
            <wp:extent cx="4598670" cy="33384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02" cy="3341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840" w:rsidRDefault="00915840" w:rsidP="00C10A4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6522BA" w:rsidRDefault="006522BA" w:rsidP="00C10A4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6522BA" w:rsidRPr="003B0C69" w:rsidRDefault="006522BA" w:rsidP="00C10A4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57C8A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[q4]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C8A" w:rsidRPr="00955D7D">
        <w:rPr>
          <w:rFonts w:ascii="Times New Roman" w:hAnsi="Times New Roman"/>
          <w:sz w:val="28"/>
          <w:szCs w:val="28"/>
          <w:lang w:val="uk-UA"/>
        </w:rPr>
        <w:t xml:space="preserve">Q4. Чи підтримуєте Ви працевлаштування випускників(студентів) ф-ту КНУ? </w:t>
      </w:r>
      <w:r w:rsidR="00957C8A" w:rsidRPr="00955D7D">
        <w:rPr>
          <w:rFonts w:ascii="Times New Roman" w:hAnsi="Times New Roman"/>
          <w:sz w:val="28"/>
          <w:szCs w:val="28"/>
          <w:highlight w:val="yellow"/>
          <w:lang w:val="uk-UA"/>
        </w:rPr>
        <w:t xml:space="preserve">(Наскільки Ви готові взяти на роботу випускника </w:t>
      </w:r>
      <w:r w:rsidR="006522BA" w:rsidRPr="00955D7D">
        <w:rPr>
          <w:rFonts w:ascii="Times New Roman" w:hAnsi="Times New Roman"/>
          <w:sz w:val="28"/>
          <w:szCs w:val="28"/>
          <w:highlight w:val="yellow"/>
          <w:lang w:val="uk-UA"/>
        </w:rPr>
        <w:t xml:space="preserve">ННІ </w:t>
      </w:r>
      <w:r w:rsidR="00F95B9E" w:rsidRPr="00955D7D">
        <w:rPr>
          <w:rFonts w:ascii="Times New Roman" w:hAnsi="Times New Roman"/>
          <w:sz w:val="28"/>
          <w:szCs w:val="28"/>
          <w:highlight w:val="yellow"/>
          <w:lang w:val="uk-UA"/>
        </w:rPr>
        <w:t>Журналістики КНУ</w:t>
      </w:r>
      <w:r w:rsidR="00957C8A" w:rsidRPr="00955D7D">
        <w:rPr>
          <w:rFonts w:ascii="Times New Roman" w:hAnsi="Times New Roman"/>
          <w:sz w:val="28"/>
          <w:szCs w:val="28"/>
          <w:highlight w:val="yellow"/>
          <w:lang w:val="uk-UA"/>
        </w:rPr>
        <w:t xml:space="preserve"> імені Тараса Шевченка?)</w:t>
      </w:r>
    </w:p>
    <w:p w:rsidR="007A535B" w:rsidRPr="00955D7D" w:rsidRDefault="007A535B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C8A" w:rsidRPr="00955D7D" w:rsidRDefault="007A535B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В цілому п</w:t>
      </w:r>
      <w:r w:rsidR="00957C8A" w:rsidRPr="00955D7D">
        <w:rPr>
          <w:rFonts w:ascii="Times New Roman" w:hAnsi="Times New Roman"/>
          <w:sz w:val="28"/>
          <w:szCs w:val="28"/>
          <w:lang w:val="uk-UA"/>
        </w:rPr>
        <w:t>ідтриму</w:t>
      </w:r>
      <w:r w:rsidRPr="00955D7D">
        <w:rPr>
          <w:rFonts w:ascii="Times New Roman" w:hAnsi="Times New Roman"/>
          <w:sz w:val="28"/>
          <w:szCs w:val="28"/>
          <w:lang w:val="uk-UA"/>
        </w:rPr>
        <w:t>є</w:t>
      </w:r>
      <w:r w:rsidR="00957C8A" w:rsidRPr="00955D7D">
        <w:rPr>
          <w:rFonts w:ascii="Times New Roman" w:hAnsi="Times New Roman"/>
          <w:sz w:val="28"/>
          <w:szCs w:val="28"/>
          <w:lang w:val="uk-UA"/>
        </w:rPr>
        <w:t xml:space="preserve"> - 86.7%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респондентів</w:t>
      </w:r>
    </w:p>
    <w:p w:rsidR="00957C8A" w:rsidRPr="00955D7D" w:rsidRDefault="00957C8A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35B" w:rsidRPr="003B0C69" w:rsidRDefault="007A535B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B0C6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535B" w:rsidRPr="003B0C69" w:rsidRDefault="007A535B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7C8A" w:rsidRPr="003B0C69" w:rsidRDefault="00957C8A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Default="00955D7D" w:rsidP="00C10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[q5]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Як ви вважаєте, наскільки факультет/інститут КНУ імені Тараса Шевченка забезпечує фахівцями ринок праці?</w:t>
      </w:r>
    </w:p>
    <w:p w:rsidR="00957C8A" w:rsidRPr="003B0C69" w:rsidRDefault="00957C8A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7C8A" w:rsidRPr="003B0C69" w:rsidRDefault="00957C8A" w:rsidP="00957C8A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B0C69">
        <w:rPr>
          <w:rFonts w:ascii="Times New Roman" w:hAnsi="Times New Roman"/>
          <w:noProof/>
          <w:lang w:eastAsia="ru-RU"/>
        </w:rPr>
        <w:drawing>
          <wp:inline distT="0" distB="0" distL="0" distR="0" wp14:anchorId="17467E75">
            <wp:extent cx="5535779" cy="4018727"/>
            <wp:effectExtent l="0" t="0" r="825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90" cy="402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C8A" w:rsidRPr="003B0C69" w:rsidRDefault="00957C8A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10A40" w:rsidRPr="003B0C69" w:rsidRDefault="00C10A40" w:rsidP="00C10A40">
      <w:pPr>
        <w:spacing w:after="0" w:line="240" w:lineRule="auto"/>
        <w:rPr>
          <w:rFonts w:ascii="Times New Roman" w:hAnsi="Times New Roman"/>
          <w:lang w:val="uk-UA"/>
        </w:rPr>
      </w:pPr>
    </w:p>
    <w:p w:rsidR="00C10A40" w:rsidRPr="00955D7D" w:rsidRDefault="00C10A40" w:rsidP="00C10A40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lastRenderedPageBreak/>
        <w:t>БЛОК 2. СПІВПРАЦЯ ПРАЦЕДАВЦІВ ІЗ КНУ ІМЕНІ ТАРАСА ШЕВЧЕНКА</w:t>
      </w: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[q6]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Чи співпрацюєте Ви з вказаним у листі-запрошенні факультетом/інститутом КНУ імені Тараса Шевченка в аспекті проведення спільних заходів та сприяння освітньому розвитку? *</w:t>
      </w:r>
    </w:p>
    <w:p w:rsidR="00C10A40" w:rsidRPr="00955D7D" w:rsidRDefault="00C10A40" w:rsidP="00C10A40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Так, співпрацюю</w:t>
      </w:r>
    </w:p>
    <w:p w:rsidR="00C10A40" w:rsidRPr="00955D7D" w:rsidRDefault="00C10A40" w:rsidP="00C10A40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Ні, але мав досвід співпраці в минулому</w:t>
      </w:r>
    </w:p>
    <w:p w:rsidR="00C10A40" w:rsidRPr="00955D7D" w:rsidRDefault="00C10A40" w:rsidP="00C10A40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Ні</w:t>
      </w:r>
    </w:p>
    <w:p w:rsidR="00C10A40" w:rsidRPr="003B0C69" w:rsidRDefault="00C10A40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Style w:val="a6"/>
        <w:tblW w:w="4998" w:type="pct"/>
        <w:tblLook w:val="04A0" w:firstRow="1" w:lastRow="0" w:firstColumn="1" w:lastColumn="0" w:noHBand="0" w:noVBand="1"/>
      </w:tblPr>
      <w:tblGrid>
        <w:gridCol w:w="5102"/>
        <w:gridCol w:w="2270"/>
        <w:gridCol w:w="1969"/>
      </w:tblGrid>
      <w:tr w:rsidR="00D77D2F" w:rsidRPr="003B0C69" w:rsidTr="006522BA">
        <w:trPr>
          <w:trHeight w:val="20"/>
        </w:trPr>
        <w:tc>
          <w:tcPr>
            <w:tcW w:w="2731" w:type="pct"/>
            <w:noWrap/>
            <w:hideMark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lang w:val="ru-UA" w:eastAsia="ru-UA"/>
              </w:rPr>
            </w:pPr>
          </w:p>
        </w:tc>
        <w:tc>
          <w:tcPr>
            <w:tcW w:w="1215" w:type="pct"/>
            <w:hideMark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color w:val="000000"/>
                <w:lang w:val="uk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 xml:space="preserve">% </w:t>
            </w:r>
            <w:r w:rsidRPr="003B0C69">
              <w:rPr>
                <w:rFonts w:ascii="Times New Roman" w:hAnsi="Times New Roman"/>
                <w:color w:val="000000"/>
                <w:lang w:val="uk-UA" w:eastAsia="ru-UA"/>
              </w:rPr>
              <w:t>до опитаних</w:t>
            </w:r>
          </w:p>
        </w:tc>
        <w:tc>
          <w:tcPr>
            <w:tcW w:w="1055" w:type="pct"/>
            <w:hideMark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color w:val="000000"/>
                <w:lang w:val="uk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uk-UA" w:eastAsia="ru-UA"/>
              </w:rPr>
              <w:t>Кількість</w:t>
            </w:r>
          </w:p>
        </w:tc>
      </w:tr>
      <w:tr w:rsidR="00D77D2F" w:rsidRPr="003B0C69" w:rsidTr="006522BA">
        <w:trPr>
          <w:trHeight w:val="20"/>
        </w:trPr>
        <w:tc>
          <w:tcPr>
            <w:tcW w:w="2731" w:type="pct"/>
            <w:hideMark/>
          </w:tcPr>
          <w:p w:rsidR="00D77D2F" w:rsidRPr="003B0C69" w:rsidRDefault="00D77D2F" w:rsidP="00D77D2F">
            <w:pPr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Так, співпрацюю</w:t>
            </w:r>
          </w:p>
        </w:tc>
        <w:tc>
          <w:tcPr>
            <w:tcW w:w="1215" w:type="pct"/>
            <w:noWrap/>
            <w:hideMark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46.7%</w:t>
            </w:r>
          </w:p>
        </w:tc>
        <w:tc>
          <w:tcPr>
            <w:tcW w:w="1055" w:type="pct"/>
            <w:noWrap/>
            <w:hideMark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14</w:t>
            </w:r>
          </w:p>
        </w:tc>
      </w:tr>
      <w:tr w:rsidR="00D77D2F" w:rsidRPr="003B0C69" w:rsidTr="006522BA">
        <w:trPr>
          <w:trHeight w:val="20"/>
        </w:trPr>
        <w:tc>
          <w:tcPr>
            <w:tcW w:w="2731" w:type="pct"/>
            <w:hideMark/>
          </w:tcPr>
          <w:p w:rsidR="00D77D2F" w:rsidRPr="003B0C69" w:rsidRDefault="00D77D2F" w:rsidP="00D77D2F">
            <w:pPr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Ні, але мав досвід співпраці в минулому</w:t>
            </w:r>
          </w:p>
        </w:tc>
        <w:tc>
          <w:tcPr>
            <w:tcW w:w="1215" w:type="pct"/>
            <w:noWrap/>
            <w:hideMark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20.0%</w:t>
            </w:r>
          </w:p>
        </w:tc>
        <w:tc>
          <w:tcPr>
            <w:tcW w:w="1055" w:type="pct"/>
            <w:noWrap/>
            <w:hideMark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6</w:t>
            </w:r>
          </w:p>
        </w:tc>
      </w:tr>
      <w:tr w:rsidR="00D77D2F" w:rsidRPr="006522BA" w:rsidTr="006522BA">
        <w:trPr>
          <w:trHeight w:val="20"/>
        </w:trPr>
        <w:tc>
          <w:tcPr>
            <w:tcW w:w="2731" w:type="pct"/>
            <w:hideMark/>
          </w:tcPr>
          <w:p w:rsidR="00D77D2F" w:rsidRPr="006522BA" w:rsidRDefault="00D77D2F" w:rsidP="00D77D2F">
            <w:pPr>
              <w:rPr>
                <w:rFonts w:ascii="Times New Roman" w:hAnsi="Times New Roman"/>
                <w:b/>
                <w:bCs/>
                <w:color w:val="000000"/>
                <w:lang w:val="ru-UA" w:eastAsia="ru-UA"/>
              </w:rPr>
            </w:pPr>
            <w:r w:rsidRPr="006522BA">
              <w:rPr>
                <w:rFonts w:ascii="Times New Roman" w:hAnsi="Times New Roman"/>
                <w:b/>
                <w:bCs/>
                <w:color w:val="000000"/>
                <w:lang w:val="ru-UA" w:eastAsia="ru-UA"/>
              </w:rPr>
              <w:t>Є досвід співпраці (разом)</w:t>
            </w:r>
          </w:p>
        </w:tc>
        <w:tc>
          <w:tcPr>
            <w:tcW w:w="1215" w:type="pct"/>
            <w:noWrap/>
            <w:hideMark/>
          </w:tcPr>
          <w:p w:rsidR="00D77D2F" w:rsidRPr="006522BA" w:rsidRDefault="00D77D2F" w:rsidP="00D77D2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UA" w:eastAsia="ru-UA"/>
              </w:rPr>
            </w:pPr>
            <w:r w:rsidRPr="006522BA">
              <w:rPr>
                <w:rFonts w:ascii="Times New Roman" w:hAnsi="Times New Roman"/>
                <w:b/>
                <w:bCs/>
                <w:color w:val="000000"/>
                <w:lang w:val="ru-UA" w:eastAsia="ru-UA"/>
              </w:rPr>
              <w:t>66.7%</w:t>
            </w:r>
          </w:p>
        </w:tc>
        <w:tc>
          <w:tcPr>
            <w:tcW w:w="1055" w:type="pct"/>
            <w:noWrap/>
            <w:hideMark/>
          </w:tcPr>
          <w:p w:rsidR="00D77D2F" w:rsidRPr="006522BA" w:rsidRDefault="00D77D2F" w:rsidP="00D77D2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UA" w:eastAsia="ru-UA"/>
              </w:rPr>
            </w:pPr>
            <w:r w:rsidRPr="006522BA">
              <w:rPr>
                <w:rFonts w:ascii="Times New Roman" w:hAnsi="Times New Roman"/>
                <w:b/>
                <w:bCs/>
                <w:color w:val="000000"/>
                <w:lang w:val="ru-UA" w:eastAsia="ru-UA"/>
              </w:rPr>
              <w:t>20</w:t>
            </w:r>
          </w:p>
        </w:tc>
      </w:tr>
      <w:tr w:rsidR="00D77D2F" w:rsidRPr="003B0C69" w:rsidTr="006522BA">
        <w:trPr>
          <w:trHeight w:val="20"/>
        </w:trPr>
        <w:tc>
          <w:tcPr>
            <w:tcW w:w="2731" w:type="pct"/>
            <w:hideMark/>
          </w:tcPr>
          <w:p w:rsidR="00D77D2F" w:rsidRPr="003B0C69" w:rsidRDefault="00D77D2F" w:rsidP="00D77D2F">
            <w:pPr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Ні</w:t>
            </w:r>
          </w:p>
        </w:tc>
        <w:tc>
          <w:tcPr>
            <w:tcW w:w="1215" w:type="pct"/>
            <w:noWrap/>
            <w:hideMark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33.3%</w:t>
            </w:r>
          </w:p>
        </w:tc>
        <w:tc>
          <w:tcPr>
            <w:tcW w:w="1055" w:type="pct"/>
            <w:noWrap/>
            <w:hideMark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10</w:t>
            </w:r>
          </w:p>
        </w:tc>
      </w:tr>
      <w:tr w:rsidR="00D77D2F" w:rsidRPr="003B0C69" w:rsidTr="006522BA">
        <w:trPr>
          <w:trHeight w:val="20"/>
        </w:trPr>
        <w:tc>
          <w:tcPr>
            <w:tcW w:w="2731" w:type="pct"/>
          </w:tcPr>
          <w:p w:rsidR="00D77D2F" w:rsidRPr="003B0C69" w:rsidRDefault="00D77D2F" w:rsidP="00D77D2F">
            <w:pPr>
              <w:rPr>
                <w:rFonts w:ascii="Times New Roman" w:hAnsi="Times New Roman"/>
                <w:color w:val="000000"/>
                <w:lang w:val="uk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uk-UA" w:eastAsia="ru-UA"/>
              </w:rPr>
              <w:t>Всього</w:t>
            </w:r>
          </w:p>
        </w:tc>
        <w:tc>
          <w:tcPr>
            <w:tcW w:w="1215" w:type="pct"/>
            <w:noWrap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100.0%</w:t>
            </w:r>
          </w:p>
        </w:tc>
        <w:tc>
          <w:tcPr>
            <w:tcW w:w="1055" w:type="pct"/>
            <w:noWrap/>
          </w:tcPr>
          <w:p w:rsidR="00D77D2F" w:rsidRPr="003B0C69" w:rsidRDefault="00D77D2F" w:rsidP="00D77D2F">
            <w:pPr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3B0C69">
              <w:rPr>
                <w:rFonts w:ascii="Times New Roman" w:hAnsi="Times New Roman"/>
                <w:color w:val="000000"/>
                <w:lang w:val="ru-UA" w:eastAsia="ru-UA"/>
              </w:rPr>
              <w:t>30</w:t>
            </w:r>
          </w:p>
        </w:tc>
      </w:tr>
    </w:tbl>
    <w:p w:rsidR="00D77D2F" w:rsidRPr="003B0C69" w:rsidRDefault="00D77D2F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[q7]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В яких із перелічених заходів Ви, як працедавець, брали участь раніше? </w:t>
      </w:r>
      <w:r w:rsidR="006522BA" w:rsidRPr="00955D7D">
        <w:rPr>
          <w:rFonts w:ascii="Times New Roman" w:hAnsi="Times New Roman"/>
          <w:sz w:val="28"/>
          <w:szCs w:val="28"/>
          <w:lang w:val="uk-UA"/>
        </w:rPr>
        <w:t xml:space="preserve"> Відповіли 20 респондентів.</w:t>
      </w:r>
    </w:p>
    <w:p w:rsidR="006522BA" w:rsidRPr="00955D7D" w:rsidRDefault="006522BA" w:rsidP="006522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D7D">
        <w:rPr>
          <w:rFonts w:ascii="Times New Roman" w:hAnsi="Times New Roman"/>
          <w:i/>
          <w:sz w:val="28"/>
          <w:szCs w:val="28"/>
          <w:lang w:val="uk-UA"/>
        </w:rPr>
        <w:t>якщо виконуються наступні умови:</w:t>
      </w:r>
    </w:p>
    <w:p w:rsidR="006522BA" w:rsidRPr="00955D7D" w:rsidRDefault="006522BA" w:rsidP="006522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Відповідь була «Так, співпрацюю» або «Ні, але мав досвід співпраці в минулому» у питанні </w:t>
      </w:r>
      <w:r w:rsidRPr="00955D7D">
        <w:rPr>
          <w:rFonts w:ascii="Times New Roman" w:hAnsi="Times New Roman"/>
          <w:b/>
          <w:i/>
          <w:sz w:val="28"/>
          <w:szCs w:val="28"/>
          <w:lang w:val="uk-UA"/>
        </w:rPr>
        <w:t>[q6]</w:t>
      </w: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 (Чи співпрацюєте Ви з вказаним у листі-запрошенні факультетом/інститутом?)</w:t>
      </w:r>
    </w:p>
    <w:p w:rsidR="00C10A40" w:rsidRPr="003B0C69" w:rsidRDefault="00C10A40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C7659" w:rsidRPr="003B0C69" w:rsidRDefault="00BC7659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B0C69">
        <w:rPr>
          <w:rFonts w:ascii="Times New Roman" w:hAnsi="Times New Roman"/>
          <w:noProof/>
          <w:lang w:eastAsia="ru-RU"/>
        </w:rPr>
        <w:drawing>
          <wp:inline distT="0" distB="0" distL="0" distR="0" wp14:anchorId="295637C2">
            <wp:extent cx="5722620" cy="41543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78" cy="416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659" w:rsidRPr="003B0C69" w:rsidRDefault="00BC7659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lastRenderedPageBreak/>
        <w:t>[q8]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Наскільки Ви, як працедавець, погоджуєтесь з наведеними нижче твердженнями щодо реальної співпраці з вказаним у листі-запрошенні факультетом/інститутом КНУ імені Тараса Шевченка?</w:t>
      </w: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задоволені реальною співпрацею з вказаним у листі-запрошенні факультетом/інститутом? *</w:t>
      </w: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D7D">
        <w:rPr>
          <w:rFonts w:ascii="Times New Roman" w:hAnsi="Times New Roman"/>
          <w:i/>
          <w:sz w:val="28"/>
          <w:szCs w:val="28"/>
          <w:lang w:val="uk-UA"/>
        </w:rPr>
        <w:t>Дайте лише відповідь на запитання, якщо виконуються наступні умови:</w:t>
      </w: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Відповідь була «Так, співпрацюю» або «Ні, але мав досвід співпраці в минулому» у питанні </w:t>
      </w:r>
      <w:r w:rsidRPr="00955D7D">
        <w:rPr>
          <w:rFonts w:ascii="Times New Roman" w:hAnsi="Times New Roman"/>
          <w:b/>
          <w:i/>
          <w:sz w:val="28"/>
          <w:szCs w:val="28"/>
          <w:lang w:val="uk-UA"/>
        </w:rPr>
        <w:t>[q6]</w:t>
      </w: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 (Чи співпрацюєте Ви з вказаним у листі-запрошенні факультетом/інститутом?)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6"/>
        <w:gridCol w:w="785"/>
        <w:gridCol w:w="785"/>
        <w:gridCol w:w="785"/>
        <w:gridCol w:w="909"/>
        <w:gridCol w:w="785"/>
        <w:gridCol w:w="785"/>
        <w:gridCol w:w="785"/>
      </w:tblGrid>
      <w:tr w:rsidR="00180009" w:rsidRPr="003B0C69" w:rsidTr="003D189A">
        <w:trPr>
          <w:cantSplit/>
          <w:trHeight w:val="2554"/>
        </w:trPr>
        <w:tc>
          <w:tcPr>
            <w:tcW w:w="2045" w:type="pct"/>
            <w:textDirection w:val="btLr"/>
            <w:vAlign w:val="center"/>
          </w:tcPr>
          <w:p w:rsidR="00180009" w:rsidRPr="003B0C69" w:rsidRDefault="00180009" w:rsidP="003D18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pct"/>
            <w:textDirection w:val="btLr"/>
          </w:tcPr>
          <w:p w:rsidR="00180009" w:rsidRPr="003B0C69" w:rsidRDefault="00180009" w:rsidP="003D189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3B0C69">
              <w:rPr>
                <w:rFonts w:ascii="Times New Roman" w:hAnsi="Times New Roman"/>
              </w:rPr>
              <w:t>Повністю</w:t>
            </w:r>
            <w:proofErr w:type="spellEnd"/>
            <w:r w:rsidRPr="003B0C69">
              <w:rPr>
                <w:rFonts w:ascii="Times New Roman" w:hAnsi="Times New Roman"/>
              </w:rPr>
              <w:t xml:space="preserve"> </w:t>
            </w:r>
            <w:proofErr w:type="spellStart"/>
            <w:r w:rsidRPr="003B0C69">
              <w:rPr>
                <w:rFonts w:ascii="Times New Roman" w:hAnsi="Times New Roman"/>
              </w:rPr>
              <w:t>погоджуюсь</w:t>
            </w:r>
            <w:proofErr w:type="spellEnd"/>
          </w:p>
        </w:tc>
        <w:tc>
          <w:tcPr>
            <w:tcW w:w="391" w:type="pct"/>
            <w:textDirection w:val="btLr"/>
          </w:tcPr>
          <w:p w:rsidR="00180009" w:rsidRPr="003B0C69" w:rsidRDefault="00180009" w:rsidP="003D189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3B0C69">
              <w:rPr>
                <w:rFonts w:ascii="Times New Roman" w:hAnsi="Times New Roman"/>
              </w:rPr>
              <w:t>Швидше</w:t>
            </w:r>
            <w:proofErr w:type="spellEnd"/>
            <w:r w:rsidRPr="003B0C69">
              <w:rPr>
                <w:rFonts w:ascii="Times New Roman" w:hAnsi="Times New Roman"/>
              </w:rPr>
              <w:t xml:space="preserve"> </w:t>
            </w:r>
            <w:proofErr w:type="spellStart"/>
            <w:r w:rsidRPr="003B0C69">
              <w:rPr>
                <w:rFonts w:ascii="Times New Roman" w:hAnsi="Times New Roman"/>
              </w:rPr>
              <w:t>погоджуюсь</w:t>
            </w:r>
            <w:proofErr w:type="spellEnd"/>
          </w:p>
        </w:tc>
        <w:tc>
          <w:tcPr>
            <w:tcW w:w="389" w:type="pct"/>
            <w:textDirection w:val="btLr"/>
          </w:tcPr>
          <w:p w:rsidR="00180009" w:rsidRPr="003B0C69" w:rsidRDefault="00180009" w:rsidP="003D189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3B0C69">
              <w:rPr>
                <w:rFonts w:ascii="Times New Roman" w:hAnsi="Times New Roman"/>
              </w:rPr>
              <w:t>Однаковою</w:t>
            </w:r>
            <w:proofErr w:type="spellEnd"/>
            <w:r w:rsidRPr="003B0C69">
              <w:rPr>
                <w:rFonts w:ascii="Times New Roman" w:hAnsi="Times New Roman"/>
              </w:rPr>
              <w:t xml:space="preserve"> </w:t>
            </w:r>
            <w:proofErr w:type="spellStart"/>
            <w:r w:rsidRPr="003B0C69">
              <w:rPr>
                <w:rFonts w:ascii="Times New Roman" w:hAnsi="Times New Roman"/>
              </w:rPr>
              <w:t>мірою</w:t>
            </w:r>
            <w:proofErr w:type="spellEnd"/>
            <w:r w:rsidRPr="003B0C69">
              <w:rPr>
                <w:rFonts w:ascii="Times New Roman" w:hAnsi="Times New Roman"/>
              </w:rPr>
              <w:t xml:space="preserve"> </w:t>
            </w:r>
            <w:proofErr w:type="spellStart"/>
            <w:r w:rsidRPr="003B0C69">
              <w:rPr>
                <w:rFonts w:ascii="Times New Roman" w:hAnsi="Times New Roman"/>
              </w:rPr>
              <w:t>погоджуюсь</w:t>
            </w:r>
            <w:proofErr w:type="spellEnd"/>
            <w:r w:rsidRPr="003B0C69">
              <w:rPr>
                <w:rFonts w:ascii="Times New Roman" w:hAnsi="Times New Roman"/>
              </w:rPr>
              <w:t xml:space="preserve"> і </w:t>
            </w:r>
            <w:proofErr w:type="spellStart"/>
            <w:r w:rsidRPr="003B0C69">
              <w:rPr>
                <w:rFonts w:ascii="Times New Roman" w:hAnsi="Times New Roman"/>
              </w:rPr>
              <w:t>ні</w:t>
            </w:r>
            <w:proofErr w:type="spellEnd"/>
          </w:p>
        </w:tc>
        <w:tc>
          <w:tcPr>
            <w:tcW w:w="572" w:type="pct"/>
            <w:textDirection w:val="btLr"/>
          </w:tcPr>
          <w:p w:rsidR="00180009" w:rsidRPr="003B0C69" w:rsidRDefault="00180009" w:rsidP="003D189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3B0C69">
              <w:rPr>
                <w:rFonts w:ascii="Times New Roman" w:hAnsi="Times New Roman"/>
              </w:rPr>
              <w:t>Швидше</w:t>
            </w:r>
            <w:proofErr w:type="spellEnd"/>
            <w:r w:rsidRPr="003B0C69">
              <w:rPr>
                <w:rFonts w:ascii="Times New Roman" w:hAnsi="Times New Roman"/>
              </w:rPr>
              <w:t xml:space="preserve"> не </w:t>
            </w:r>
            <w:proofErr w:type="spellStart"/>
            <w:r w:rsidRPr="003B0C69">
              <w:rPr>
                <w:rFonts w:ascii="Times New Roman" w:hAnsi="Times New Roman"/>
              </w:rPr>
              <w:t>погоджуюсь</w:t>
            </w:r>
            <w:proofErr w:type="spellEnd"/>
          </w:p>
        </w:tc>
        <w:tc>
          <w:tcPr>
            <w:tcW w:w="389" w:type="pct"/>
            <w:textDirection w:val="btLr"/>
          </w:tcPr>
          <w:p w:rsidR="00180009" w:rsidRPr="003B0C69" w:rsidRDefault="00180009" w:rsidP="003D189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3B0C69">
              <w:rPr>
                <w:rFonts w:ascii="Times New Roman" w:hAnsi="Times New Roman"/>
              </w:rPr>
              <w:t>Зовсім</w:t>
            </w:r>
            <w:proofErr w:type="spellEnd"/>
            <w:r w:rsidRPr="003B0C69">
              <w:rPr>
                <w:rFonts w:ascii="Times New Roman" w:hAnsi="Times New Roman"/>
              </w:rPr>
              <w:t xml:space="preserve"> не </w:t>
            </w:r>
            <w:proofErr w:type="spellStart"/>
            <w:r w:rsidRPr="003B0C69">
              <w:rPr>
                <w:rFonts w:ascii="Times New Roman" w:hAnsi="Times New Roman"/>
              </w:rPr>
              <w:t>погоджуюсь</w:t>
            </w:r>
            <w:proofErr w:type="spellEnd"/>
          </w:p>
        </w:tc>
        <w:tc>
          <w:tcPr>
            <w:tcW w:w="389" w:type="pct"/>
            <w:textDirection w:val="btLr"/>
          </w:tcPr>
          <w:p w:rsidR="00180009" w:rsidRPr="003B0C69" w:rsidRDefault="00180009" w:rsidP="003D189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3B0C69">
              <w:rPr>
                <w:rFonts w:ascii="Times New Roman" w:hAnsi="Times New Roman"/>
              </w:rPr>
              <w:t>Важко</w:t>
            </w:r>
            <w:proofErr w:type="spellEnd"/>
            <w:r w:rsidRPr="003B0C69">
              <w:rPr>
                <w:rFonts w:ascii="Times New Roman" w:hAnsi="Times New Roman"/>
              </w:rPr>
              <w:t xml:space="preserve"> </w:t>
            </w:r>
            <w:proofErr w:type="spellStart"/>
            <w:r w:rsidRPr="003B0C69">
              <w:rPr>
                <w:rFonts w:ascii="Times New Roman" w:hAnsi="Times New Roman"/>
              </w:rPr>
              <w:t>сказати</w:t>
            </w:r>
            <w:proofErr w:type="spellEnd"/>
          </w:p>
        </w:tc>
        <w:tc>
          <w:tcPr>
            <w:tcW w:w="389" w:type="pct"/>
            <w:textDirection w:val="btLr"/>
          </w:tcPr>
          <w:p w:rsidR="00180009" w:rsidRPr="003B0C69" w:rsidRDefault="00180009" w:rsidP="003D189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B0C69">
              <w:rPr>
                <w:rFonts w:ascii="Times New Roman" w:hAnsi="Times New Roman"/>
              </w:rPr>
              <w:t xml:space="preserve">Не знаю про </w:t>
            </w:r>
            <w:proofErr w:type="spellStart"/>
            <w:r w:rsidRPr="003B0C69">
              <w:rPr>
                <w:rFonts w:ascii="Times New Roman" w:hAnsi="Times New Roman"/>
              </w:rPr>
              <w:t>таке</w:t>
            </w:r>
            <w:proofErr w:type="spellEnd"/>
          </w:p>
        </w:tc>
      </w:tr>
      <w:tr w:rsidR="00AF0F8C" w:rsidRPr="003B0C69" w:rsidTr="003D189A">
        <w:trPr>
          <w:trHeight w:val="974"/>
        </w:trPr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Побажання працедавців враховуються ф-том/ін-том КНУ імені Тараса Шевченка у його освітній діяльності</w:t>
            </w:r>
          </w:p>
        </w:tc>
        <w:tc>
          <w:tcPr>
            <w:tcW w:w="436" w:type="pct"/>
            <w:shd w:val="clear" w:color="000000" w:fill="AADBB8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  <w:lang w:val="ru-UA"/>
              </w:rPr>
            </w:pPr>
            <w:r w:rsidRPr="003B0C69">
              <w:rPr>
                <w:rFonts w:ascii="Times New Roman" w:hAnsi="Times New Roman"/>
                <w:color w:val="000000"/>
              </w:rPr>
              <w:t>35.0%</w:t>
            </w:r>
          </w:p>
        </w:tc>
        <w:tc>
          <w:tcPr>
            <w:tcW w:w="391" w:type="pct"/>
            <w:shd w:val="clear" w:color="000000" w:fill="B6E0C3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30.0%</w:t>
            </w:r>
          </w:p>
        </w:tc>
        <w:tc>
          <w:tcPr>
            <w:tcW w:w="389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572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Факультет/інститут КНУ імені Тараса Шевченка є дійсно (а не лише декларативно) відкритим для співпраці із працедавцями</w:t>
            </w:r>
          </w:p>
        </w:tc>
        <w:tc>
          <w:tcPr>
            <w:tcW w:w="436" w:type="pct"/>
            <w:shd w:val="clear" w:color="000000" w:fill="7BC890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55.0%</w:t>
            </w:r>
          </w:p>
        </w:tc>
        <w:tc>
          <w:tcPr>
            <w:tcW w:w="391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389" w:type="pct"/>
            <w:shd w:val="clear" w:color="000000" w:fill="D9EEE1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15.0%</w:t>
            </w:r>
          </w:p>
        </w:tc>
        <w:tc>
          <w:tcPr>
            <w:tcW w:w="572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Найважчим етапом у налагодженні співпраці з ф-том/</w:t>
            </w:r>
            <w:proofErr w:type="spellStart"/>
            <w:r w:rsidRPr="003B0C69">
              <w:rPr>
                <w:rFonts w:ascii="Times New Roman" w:hAnsi="Times New Roman"/>
                <w:lang w:val="uk-UA"/>
              </w:rPr>
              <w:t>ін</w:t>
            </w:r>
            <w:proofErr w:type="spellEnd"/>
            <w:r w:rsidRPr="003B0C69">
              <w:rPr>
                <w:rFonts w:ascii="Times New Roman" w:hAnsi="Times New Roman"/>
                <w:lang w:val="uk-UA"/>
              </w:rPr>
              <w:t>-то КНУ імені Тараса Шевченка є встановлення персональних контактів</w:t>
            </w:r>
          </w:p>
        </w:tc>
        <w:tc>
          <w:tcPr>
            <w:tcW w:w="436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91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572" w:type="pct"/>
            <w:shd w:val="clear" w:color="000000" w:fill="C2E5CD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25.0%</w:t>
            </w:r>
          </w:p>
        </w:tc>
        <w:tc>
          <w:tcPr>
            <w:tcW w:w="389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389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Потреби працедавців впливають на створення та оновлення освітніх програм</w:t>
            </w:r>
          </w:p>
        </w:tc>
        <w:tc>
          <w:tcPr>
            <w:tcW w:w="436" w:type="pct"/>
            <w:shd w:val="clear" w:color="000000" w:fill="B6E0C3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30.0%</w:t>
            </w:r>
          </w:p>
        </w:tc>
        <w:tc>
          <w:tcPr>
            <w:tcW w:w="391" w:type="pct"/>
            <w:shd w:val="clear" w:color="000000" w:fill="C2E5CD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25.0%</w:t>
            </w:r>
          </w:p>
        </w:tc>
        <w:tc>
          <w:tcPr>
            <w:tcW w:w="389" w:type="pct"/>
            <w:shd w:val="clear" w:color="000000" w:fill="D9EEE1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15.0%</w:t>
            </w:r>
          </w:p>
        </w:tc>
        <w:tc>
          <w:tcPr>
            <w:tcW w:w="572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Існує чіткий і прозорий механізм залучення працедавців до освітнього процесу</w:t>
            </w:r>
          </w:p>
        </w:tc>
        <w:tc>
          <w:tcPr>
            <w:tcW w:w="436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391" w:type="pct"/>
            <w:shd w:val="clear" w:color="000000" w:fill="93D2A4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45.0%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572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  <w:tc>
          <w:tcPr>
            <w:tcW w:w="389" w:type="pct"/>
            <w:shd w:val="clear" w:color="000000" w:fill="D9EEE1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15.0%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Існує ефективна та налагоджена система залучення потенційних працедавців до організації/компанії стажувань та проходження практик студентами</w:t>
            </w:r>
          </w:p>
        </w:tc>
        <w:tc>
          <w:tcPr>
            <w:tcW w:w="436" w:type="pct"/>
            <w:shd w:val="clear" w:color="000000" w:fill="C2E5CD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25.0%</w:t>
            </w:r>
          </w:p>
        </w:tc>
        <w:tc>
          <w:tcPr>
            <w:tcW w:w="391" w:type="pct"/>
            <w:shd w:val="clear" w:color="000000" w:fill="93D2A4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45.0%</w:t>
            </w:r>
          </w:p>
        </w:tc>
        <w:tc>
          <w:tcPr>
            <w:tcW w:w="389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  <w:tc>
          <w:tcPr>
            <w:tcW w:w="572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Працедавці мають прямий зв’язок з викладацьким складом та розробниками освітніх програм</w:t>
            </w:r>
          </w:p>
        </w:tc>
        <w:tc>
          <w:tcPr>
            <w:tcW w:w="436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391" w:type="pct"/>
            <w:shd w:val="clear" w:color="000000" w:fill="AADBB8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35.0%</w:t>
            </w:r>
          </w:p>
        </w:tc>
        <w:tc>
          <w:tcPr>
            <w:tcW w:w="389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572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 xml:space="preserve">Існує офіційна форма ефективної участі працедавців у структурі </w:t>
            </w:r>
            <w:r w:rsidRPr="003B0C69">
              <w:rPr>
                <w:rFonts w:ascii="Times New Roman" w:hAnsi="Times New Roman"/>
                <w:lang w:val="uk-UA"/>
              </w:rPr>
              <w:lastRenderedPageBreak/>
              <w:t>управління ф-том/ін-том КНУ імені Тараса Шевченка (консультативна рада, наглядова рада, Вчена Рада тощо)</w:t>
            </w:r>
          </w:p>
        </w:tc>
        <w:tc>
          <w:tcPr>
            <w:tcW w:w="436" w:type="pct"/>
            <w:shd w:val="clear" w:color="000000" w:fill="C2E5CD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lastRenderedPageBreak/>
              <w:t>25.0%</w:t>
            </w:r>
          </w:p>
        </w:tc>
        <w:tc>
          <w:tcPr>
            <w:tcW w:w="391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  <w:tc>
          <w:tcPr>
            <w:tcW w:w="389" w:type="pct"/>
            <w:shd w:val="clear" w:color="000000" w:fill="D9EEE1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15.0%</w:t>
            </w:r>
          </w:p>
        </w:tc>
        <w:tc>
          <w:tcPr>
            <w:tcW w:w="572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D9EEE1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15.0%</w:t>
            </w:r>
          </w:p>
        </w:tc>
        <w:tc>
          <w:tcPr>
            <w:tcW w:w="389" w:type="pct"/>
            <w:shd w:val="clear" w:color="000000" w:fill="D9EEE1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15.0%</w:t>
            </w:r>
          </w:p>
        </w:tc>
        <w:tc>
          <w:tcPr>
            <w:tcW w:w="389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lastRenderedPageBreak/>
              <w:t>Університетські органи управління виявляють бажання та створюють умови для співпраці з працедавцями</w:t>
            </w:r>
          </w:p>
        </w:tc>
        <w:tc>
          <w:tcPr>
            <w:tcW w:w="436" w:type="pct"/>
            <w:shd w:val="clear" w:color="000000" w:fill="AADBB8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35.0%</w:t>
            </w:r>
          </w:p>
        </w:tc>
        <w:tc>
          <w:tcPr>
            <w:tcW w:w="391" w:type="pct"/>
            <w:shd w:val="clear" w:color="000000" w:fill="9ED6AE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40.0%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572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Працедавці мають бажання та можливість співпрацювати з ф-том/ін-том КНУ імені Тараса Шевченка</w:t>
            </w:r>
          </w:p>
        </w:tc>
        <w:tc>
          <w:tcPr>
            <w:tcW w:w="436" w:type="pct"/>
            <w:shd w:val="clear" w:color="000000" w:fill="93D2A4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45.0%</w:t>
            </w:r>
          </w:p>
        </w:tc>
        <w:tc>
          <w:tcPr>
            <w:tcW w:w="391" w:type="pct"/>
            <w:shd w:val="clear" w:color="000000" w:fill="AADBB8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35.0%</w:t>
            </w:r>
          </w:p>
        </w:tc>
        <w:tc>
          <w:tcPr>
            <w:tcW w:w="389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  <w:tc>
          <w:tcPr>
            <w:tcW w:w="572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Працедавці беруть участь у навчальному процесі (проводять навчальні заняття, виступають науковими керівниками або рецензентами кваліфікаційних робіт студентів)</w:t>
            </w:r>
          </w:p>
        </w:tc>
        <w:tc>
          <w:tcPr>
            <w:tcW w:w="436" w:type="pct"/>
            <w:shd w:val="clear" w:color="000000" w:fill="9ED6AE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40.0%</w:t>
            </w:r>
          </w:p>
        </w:tc>
        <w:tc>
          <w:tcPr>
            <w:tcW w:w="391" w:type="pct"/>
            <w:shd w:val="clear" w:color="000000" w:fill="B6E0C3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30.0%</w:t>
            </w:r>
          </w:p>
        </w:tc>
        <w:tc>
          <w:tcPr>
            <w:tcW w:w="389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572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Потенційна вигода працедавця від довгострокової співпраці з ф-том/ін-том КНУ імені Тараса Шевченка полягає у зростанні якості випускників</w:t>
            </w:r>
          </w:p>
        </w:tc>
        <w:tc>
          <w:tcPr>
            <w:tcW w:w="436" w:type="pct"/>
            <w:shd w:val="clear" w:color="000000" w:fill="6FC386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60.0%</w:t>
            </w:r>
          </w:p>
        </w:tc>
        <w:tc>
          <w:tcPr>
            <w:tcW w:w="391" w:type="pct"/>
            <w:shd w:val="clear" w:color="000000" w:fill="B6E0C3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30.0%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572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Викладачі та адміністрація позитивно та відкрито ставляться до співпраці з працедавцями</w:t>
            </w:r>
          </w:p>
        </w:tc>
        <w:tc>
          <w:tcPr>
            <w:tcW w:w="436" w:type="pct"/>
            <w:shd w:val="clear" w:color="000000" w:fill="63BE7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65.0%</w:t>
            </w:r>
          </w:p>
        </w:tc>
        <w:tc>
          <w:tcPr>
            <w:tcW w:w="391" w:type="pct"/>
            <w:shd w:val="clear" w:color="000000" w:fill="D9EEE1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15.0%</w:t>
            </w:r>
          </w:p>
        </w:tc>
        <w:tc>
          <w:tcPr>
            <w:tcW w:w="389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  <w:tc>
          <w:tcPr>
            <w:tcW w:w="572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1F8F5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5.0%</w:t>
            </w:r>
          </w:p>
        </w:tc>
      </w:tr>
      <w:tr w:rsidR="00AF0F8C" w:rsidRPr="003B0C69" w:rsidTr="003D189A">
        <w:tc>
          <w:tcPr>
            <w:tcW w:w="2045" w:type="pct"/>
          </w:tcPr>
          <w:p w:rsidR="00AF0F8C" w:rsidRPr="003B0C69" w:rsidRDefault="00AF0F8C" w:rsidP="00AF0F8C">
            <w:pPr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Працедавці усвідомлюють потребу у співпраці з університетами</w:t>
            </w:r>
          </w:p>
        </w:tc>
        <w:tc>
          <w:tcPr>
            <w:tcW w:w="436" w:type="pct"/>
            <w:shd w:val="clear" w:color="000000" w:fill="AADBB8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35.0%</w:t>
            </w:r>
          </w:p>
        </w:tc>
        <w:tc>
          <w:tcPr>
            <w:tcW w:w="391" w:type="pct"/>
            <w:shd w:val="clear" w:color="000000" w:fill="AADBB8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35.0%</w:t>
            </w:r>
          </w:p>
        </w:tc>
        <w:tc>
          <w:tcPr>
            <w:tcW w:w="389" w:type="pct"/>
            <w:shd w:val="clear" w:color="000000" w:fill="CDE9D7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20.0%</w:t>
            </w:r>
          </w:p>
        </w:tc>
        <w:tc>
          <w:tcPr>
            <w:tcW w:w="572" w:type="pct"/>
            <w:shd w:val="clear" w:color="000000" w:fill="E5F3EB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10.0%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389" w:type="pct"/>
            <w:shd w:val="clear" w:color="000000" w:fill="FCFCFF"/>
            <w:vAlign w:val="center"/>
          </w:tcPr>
          <w:p w:rsidR="00AF0F8C" w:rsidRPr="003B0C69" w:rsidRDefault="00AF0F8C" w:rsidP="00AF0F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0C69">
              <w:rPr>
                <w:rFonts w:ascii="Times New Roman" w:hAnsi="Times New Roman"/>
                <w:color w:val="000000"/>
              </w:rPr>
              <w:t>0.0%</w:t>
            </w:r>
          </w:p>
        </w:tc>
      </w:tr>
    </w:tbl>
    <w:p w:rsidR="007A5EB6" w:rsidRPr="003B0C69" w:rsidRDefault="007A5EB6" w:rsidP="00C10A40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7A5EB6" w:rsidRPr="003B0C69" w:rsidRDefault="00882200" w:rsidP="00C10A40">
      <w:pPr>
        <w:spacing w:after="0" w:line="240" w:lineRule="auto"/>
        <w:rPr>
          <w:rFonts w:ascii="Times New Roman" w:hAnsi="Times New Roman"/>
          <w:b/>
          <w:lang w:val="uk-UA"/>
        </w:rPr>
      </w:pPr>
      <w:r w:rsidRPr="003B0C69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 wp14:anchorId="23B15DBB">
            <wp:extent cx="5939790" cy="431202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79" cy="431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EB6" w:rsidRPr="003B0C69" w:rsidRDefault="007A5EB6" w:rsidP="00C10A40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 xml:space="preserve">[q9] </w:t>
      </w:r>
      <w:r w:rsidRPr="00955D7D">
        <w:rPr>
          <w:rFonts w:ascii="Times New Roman" w:hAnsi="Times New Roman"/>
          <w:sz w:val="28"/>
          <w:szCs w:val="28"/>
          <w:lang w:val="uk-UA"/>
        </w:rPr>
        <w:t>Наскільки Ви, як працедавець, готові співпрацювати з вказаним у листі-запрошенні факультетом/інститутом КНУ імені Тараса Шевченка у наведених нижче форматах?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7"/>
        <w:gridCol w:w="873"/>
        <w:gridCol w:w="873"/>
        <w:gridCol w:w="873"/>
        <w:gridCol w:w="873"/>
        <w:gridCol w:w="873"/>
        <w:gridCol w:w="873"/>
      </w:tblGrid>
      <w:tr w:rsidR="00180009" w:rsidRPr="003B0C69" w:rsidTr="003D189A">
        <w:trPr>
          <w:cantSplit/>
          <w:trHeight w:val="1695"/>
        </w:trPr>
        <w:tc>
          <w:tcPr>
            <w:tcW w:w="4107" w:type="dxa"/>
            <w:textDirection w:val="btLr"/>
            <w:vAlign w:val="center"/>
          </w:tcPr>
          <w:p w:rsidR="00180009" w:rsidRPr="003B0C69" w:rsidRDefault="00180009" w:rsidP="003D18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3" w:type="dxa"/>
            <w:textDirection w:val="btLr"/>
          </w:tcPr>
          <w:p w:rsidR="00180009" w:rsidRPr="00ED74A3" w:rsidRDefault="00180009" w:rsidP="003D18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Повністю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готовий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  <w:lang w:val="uk-UA"/>
              </w:rPr>
              <w:t>(а)</w:t>
            </w:r>
          </w:p>
        </w:tc>
        <w:tc>
          <w:tcPr>
            <w:tcW w:w="873" w:type="dxa"/>
            <w:textDirection w:val="btLr"/>
          </w:tcPr>
          <w:p w:rsidR="00180009" w:rsidRPr="00ED74A3" w:rsidRDefault="00180009" w:rsidP="003D18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Швидше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готовий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  <w:lang w:val="uk-UA"/>
              </w:rPr>
              <w:t>(а)</w:t>
            </w:r>
          </w:p>
        </w:tc>
        <w:tc>
          <w:tcPr>
            <w:tcW w:w="873" w:type="dxa"/>
            <w:textDirection w:val="btLr"/>
          </w:tcPr>
          <w:p w:rsidR="00180009" w:rsidRPr="00ED74A3" w:rsidRDefault="00180009" w:rsidP="003D18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Однаковою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мірою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готовий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  <w:lang w:val="uk-UA"/>
              </w:rPr>
              <w:t>(а)</w:t>
            </w:r>
            <w:r w:rsidRPr="00ED74A3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ні</w:t>
            </w:r>
            <w:proofErr w:type="spellEnd"/>
          </w:p>
        </w:tc>
        <w:tc>
          <w:tcPr>
            <w:tcW w:w="873" w:type="dxa"/>
            <w:textDirection w:val="btLr"/>
          </w:tcPr>
          <w:p w:rsidR="00180009" w:rsidRPr="00ED74A3" w:rsidRDefault="00180009" w:rsidP="003D18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Швидше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готовий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  <w:lang w:val="uk-UA"/>
              </w:rPr>
              <w:t>(а)</w:t>
            </w:r>
          </w:p>
        </w:tc>
        <w:tc>
          <w:tcPr>
            <w:tcW w:w="873" w:type="dxa"/>
            <w:textDirection w:val="btLr"/>
          </w:tcPr>
          <w:p w:rsidR="00180009" w:rsidRPr="00ED74A3" w:rsidRDefault="00180009" w:rsidP="003D18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Зовсім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готовий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  <w:lang w:val="uk-UA"/>
              </w:rPr>
              <w:t>(а)</w:t>
            </w:r>
          </w:p>
        </w:tc>
        <w:tc>
          <w:tcPr>
            <w:tcW w:w="873" w:type="dxa"/>
            <w:textDirection w:val="btLr"/>
          </w:tcPr>
          <w:p w:rsidR="00180009" w:rsidRPr="00ED74A3" w:rsidRDefault="00180009" w:rsidP="003D18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Важко</w:t>
            </w:r>
            <w:proofErr w:type="spellEnd"/>
            <w:r w:rsidRPr="00ED7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hAnsi="Times New Roman"/>
                <w:sz w:val="18"/>
                <w:szCs w:val="18"/>
              </w:rPr>
              <w:t>сказати</w:t>
            </w:r>
            <w:proofErr w:type="spellEnd"/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Брати участь у створенні та вдосконаленні освітніх програм</w:t>
            </w:r>
          </w:p>
        </w:tc>
        <w:tc>
          <w:tcPr>
            <w:tcW w:w="873" w:type="dxa"/>
            <w:shd w:val="clear" w:color="000000" w:fill="A1D7B0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UA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873" w:type="dxa"/>
            <w:shd w:val="clear" w:color="000000" w:fill="A1D7B0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873" w:type="dxa"/>
            <w:shd w:val="clear" w:color="000000" w:fill="F5F9F9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FCFCFF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0.0%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Брати участь в оцінюванні освітніх програм/навчальних дисциплін</w:t>
            </w:r>
          </w:p>
        </w:tc>
        <w:tc>
          <w:tcPr>
            <w:tcW w:w="873" w:type="dxa"/>
            <w:shd w:val="clear" w:color="000000" w:fill="82CB96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53.3%</w:t>
            </w:r>
          </w:p>
        </w:tc>
        <w:tc>
          <w:tcPr>
            <w:tcW w:w="873" w:type="dxa"/>
            <w:shd w:val="clear" w:color="000000" w:fill="BFE4CB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FCFCFF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FCFCFF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0.0%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Проводити спеціальні курси/лекції та майстер-класи для студентів за участю фахівців Вашої організації/компанії</w:t>
            </w:r>
          </w:p>
        </w:tc>
        <w:tc>
          <w:tcPr>
            <w:tcW w:w="873" w:type="dxa"/>
            <w:shd w:val="clear" w:color="000000" w:fill="63BE7B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873" w:type="dxa"/>
            <w:shd w:val="clear" w:color="000000" w:fill="BFE4CB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873" w:type="dxa"/>
            <w:shd w:val="clear" w:color="000000" w:fill="FCFCFF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73" w:type="dxa"/>
            <w:shd w:val="clear" w:color="000000" w:fill="FCFCFF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73" w:type="dxa"/>
            <w:shd w:val="clear" w:color="000000" w:fill="FCFCFF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0.0%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Забезпечувати програми стажування та виробничі практики на базі Вашої організації/компанії</w:t>
            </w:r>
          </w:p>
        </w:tc>
        <w:tc>
          <w:tcPr>
            <w:tcW w:w="873" w:type="dxa"/>
            <w:shd w:val="clear" w:color="000000" w:fill="91D1A3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46.7%</w:t>
            </w:r>
          </w:p>
        </w:tc>
        <w:tc>
          <w:tcPr>
            <w:tcW w:w="873" w:type="dxa"/>
            <w:shd w:val="clear" w:color="000000" w:fill="C7E7D1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23.3%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F5F9F9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3.3%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Брати участь в університетських дорадчих органах</w:t>
            </w:r>
          </w:p>
        </w:tc>
        <w:tc>
          <w:tcPr>
            <w:tcW w:w="873" w:type="dxa"/>
            <w:shd w:val="clear" w:color="000000" w:fill="C7E7D1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23.3%</w:t>
            </w:r>
          </w:p>
        </w:tc>
        <w:tc>
          <w:tcPr>
            <w:tcW w:w="873" w:type="dxa"/>
            <w:shd w:val="clear" w:color="000000" w:fill="BFE4CB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CFEAD8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Брати участь в організації/компанії благодійних заходів</w:t>
            </w:r>
          </w:p>
        </w:tc>
        <w:tc>
          <w:tcPr>
            <w:tcW w:w="873" w:type="dxa"/>
            <w:shd w:val="clear" w:color="000000" w:fill="B0DDBD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873" w:type="dxa"/>
            <w:shd w:val="clear" w:color="000000" w:fill="DEF0E5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873" w:type="dxa"/>
            <w:shd w:val="clear" w:color="000000" w:fill="CFEAD8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873" w:type="dxa"/>
            <w:shd w:val="clear" w:color="000000" w:fill="D6EDDE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873" w:type="dxa"/>
            <w:shd w:val="clear" w:color="000000" w:fill="D6EDDE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873" w:type="dxa"/>
            <w:shd w:val="clear" w:color="000000" w:fill="FCFCFF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0.0%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Займатися спонсорською діяльністю для факультету/інституту</w:t>
            </w:r>
          </w:p>
        </w:tc>
        <w:tc>
          <w:tcPr>
            <w:tcW w:w="873" w:type="dxa"/>
            <w:shd w:val="clear" w:color="000000" w:fill="F5F9F9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873" w:type="dxa"/>
            <w:shd w:val="clear" w:color="000000" w:fill="DEF0E5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873" w:type="dxa"/>
            <w:shd w:val="clear" w:color="000000" w:fill="D6EDDE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873" w:type="dxa"/>
            <w:shd w:val="clear" w:color="000000" w:fill="CFEAD8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873" w:type="dxa"/>
            <w:shd w:val="clear" w:color="000000" w:fill="A8DAB7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36.7%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Керувати та рецензувати дипломні роботи</w:t>
            </w:r>
          </w:p>
        </w:tc>
        <w:tc>
          <w:tcPr>
            <w:tcW w:w="873" w:type="dxa"/>
            <w:shd w:val="clear" w:color="000000" w:fill="99D4AA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43.3%</w:t>
            </w:r>
          </w:p>
        </w:tc>
        <w:tc>
          <w:tcPr>
            <w:tcW w:w="873" w:type="dxa"/>
            <w:shd w:val="clear" w:color="000000" w:fill="CFEAD8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73" w:type="dxa"/>
            <w:shd w:val="clear" w:color="000000" w:fill="DEF0E5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lastRenderedPageBreak/>
              <w:t>Розробляти та супроводжувати спільні науково-дослідні проекти та програми</w:t>
            </w:r>
          </w:p>
        </w:tc>
        <w:tc>
          <w:tcPr>
            <w:tcW w:w="873" w:type="dxa"/>
            <w:shd w:val="clear" w:color="000000" w:fill="A8DAB7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36.7%</w:t>
            </w:r>
          </w:p>
        </w:tc>
        <w:tc>
          <w:tcPr>
            <w:tcW w:w="873" w:type="dxa"/>
            <w:shd w:val="clear" w:color="000000" w:fill="A8DAB7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36.7%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F5F9F9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3.3%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Подавати спільні заявки на отримання зовнішнього фінансування (державні гранти, гранти ЄС тощо)</w:t>
            </w:r>
          </w:p>
        </w:tc>
        <w:tc>
          <w:tcPr>
            <w:tcW w:w="873" w:type="dxa"/>
            <w:shd w:val="clear" w:color="000000" w:fill="D6EDDE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873" w:type="dxa"/>
            <w:shd w:val="clear" w:color="000000" w:fill="B0DDBD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873" w:type="dxa"/>
            <w:shd w:val="clear" w:color="000000" w:fill="DEF0E5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873" w:type="dxa"/>
            <w:shd w:val="clear" w:color="000000" w:fill="CFEAD8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873" w:type="dxa"/>
            <w:shd w:val="clear" w:color="000000" w:fill="D6EDDE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873" w:type="dxa"/>
            <w:shd w:val="clear" w:color="000000" w:fill="FCFCFF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0.0%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Підтримувати спільні післядипломні освітні ініціативи (спільні програми підвищення кваліфікації співробітників тощо)</w:t>
            </w:r>
          </w:p>
        </w:tc>
        <w:tc>
          <w:tcPr>
            <w:tcW w:w="873" w:type="dxa"/>
            <w:shd w:val="clear" w:color="000000" w:fill="B8E1C4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873" w:type="dxa"/>
            <w:shd w:val="clear" w:color="000000" w:fill="99D4AA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43.3%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F5F9F9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3.3%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 xml:space="preserve">Брати участь в організації/компанії </w:t>
            </w:r>
            <w:proofErr w:type="spellStart"/>
            <w:r w:rsidRPr="003B0C69">
              <w:rPr>
                <w:rFonts w:ascii="Times New Roman" w:hAnsi="Times New Roman"/>
                <w:lang w:val="uk-UA"/>
              </w:rPr>
              <w:t>позанавчальної</w:t>
            </w:r>
            <w:proofErr w:type="spellEnd"/>
            <w:r w:rsidRPr="003B0C69">
              <w:rPr>
                <w:rFonts w:ascii="Times New Roman" w:hAnsi="Times New Roman"/>
                <w:lang w:val="uk-UA"/>
              </w:rPr>
              <w:t xml:space="preserve"> діяльності студентів (студентське наукове товариство, наукові конкурси для студентів, олімпіади)</w:t>
            </w:r>
          </w:p>
        </w:tc>
        <w:tc>
          <w:tcPr>
            <w:tcW w:w="873" w:type="dxa"/>
            <w:shd w:val="clear" w:color="000000" w:fill="BFE4CB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873" w:type="dxa"/>
            <w:shd w:val="clear" w:color="000000" w:fill="BFE4CB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873" w:type="dxa"/>
            <w:shd w:val="clear" w:color="000000" w:fill="DEF0E5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D6EDDE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</w:tr>
      <w:tr w:rsidR="00882200" w:rsidRPr="003B0C69" w:rsidTr="00ED74A3">
        <w:tc>
          <w:tcPr>
            <w:tcW w:w="4107" w:type="dxa"/>
            <w:vAlign w:val="center"/>
          </w:tcPr>
          <w:p w:rsidR="00882200" w:rsidRPr="003B0C69" w:rsidRDefault="00882200" w:rsidP="00ED74A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Працевлаштовувати студентів під час навчання на неповний робочий день</w:t>
            </w:r>
          </w:p>
        </w:tc>
        <w:tc>
          <w:tcPr>
            <w:tcW w:w="873" w:type="dxa"/>
            <w:shd w:val="clear" w:color="000000" w:fill="A8DAB7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36.7%</w:t>
            </w:r>
          </w:p>
        </w:tc>
        <w:tc>
          <w:tcPr>
            <w:tcW w:w="873" w:type="dxa"/>
            <w:shd w:val="clear" w:color="000000" w:fill="BFE4CB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873" w:type="dxa"/>
            <w:shd w:val="clear" w:color="000000" w:fill="DEF0E5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873" w:type="dxa"/>
            <w:shd w:val="clear" w:color="000000" w:fill="E6F3EC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873" w:type="dxa"/>
            <w:shd w:val="clear" w:color="000000" w:fill="EDF6F2"/>
            <w:vAlign w:val="center"/>
          </w:tcPr>
          <w:p w:rsidR="00882200" w:rsidRPr="00ED74A3" w:rsidRDefault="0088220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</w:tr>
    </w:tbl>
    <w:p w:rsidR="00C10A40" w:rsidRPr="003B0C69" w:rsidRDefault="00C10A40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80009" w:rsidRPr="003B0C69" w:rsidRDefault="00180009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B0C69">
        <w:rPr>
          <w:rFonts w:ascii="Times New Roman" w:hAnsi="Times New Roman"/>
          <w:noProof/>
          <w:lang w:eastAsia="ru-RU"/>
        </w:rPr>
        <w:drawing>
          <wp:inline distT="0" distB="0" distL="0" distR="0" wp14:anchorId="334B1F5F">
            <wp:extent cx="5916930" cy="4295426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33" cy="4301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009" w:rsidRPr="003B0C69" w:rsidRDefault="00180009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80009" w:rsidRDefault="00180009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55D7D" w:rsidRPr="003B0C69" w:rsidRDefault="00955D7D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[q10] </w:t>
      </w:r>
      <w:r w:rsidRPr="00955D7D">
        <w:rPr>
          <w:rFonts w:ascii="Times New Roman" w:hAnsi="Times New Roman"/>
          <w:sz w:val="28"/>
          <w:szCs w:val="28"/>
          <w:lang w:val="uk-UA"/>
        </w:rPr>
        <w:t>Наскільки, на Вашу думку, наведені нижче чинники заважають розвитку співпраці Вашої організації/компанії з вказаним у листі-запрошенні факультетом/інститутом КНУ імені Тараса Шевченка?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7"/>
        <w:gridCol w:w="733"/>
        <w:gridCol w:w="733"/>
        <w:gridCol w:w="733"/>
        <w:gridCol w:w="733"/>
        <w:gridCol w:w="733"/>
        <w:gridCol w:w="733"/>
      </w:tblGrid>
      <w:tr w:rsidR="00C10A40" w:rsidRPr="003B0C69" w:rsidTr="00ED74A3">
        <w:trPr>
          <w:cantSplit/>
          <w:trHeight w:val="2300"/>
        </w:trPr>
        <w:tc>
          <w:tcPr>
            <w:tcW w:w="5665" w:type="dxa"/>
            <w:textDirection w:val="btLr"/>
            <w:vAlign w:val="center"/>
          </w:tcPr>
          <w:p w:rsidR="00C10A40" w:rsidRPr="003B0C69" w:rsidRDefault="00C10A40" w:rsidP="00C10A40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613" w:type="dxa"/>
            <w:textDirection w:val="btLr"/>
            <w:vAlign w:val="center"/>
          </w:tcPr>
          <w:p w:rsidR="00C10A40" w:rsidRPr="003B0C69" w:rsidRDefault="00C10A40" w:rsidP="00C10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B0C69">
              <w:rPr>
                <w:rFonts w:ascii="Times New Roman" w:hAnsi="Times New Roman"/>
                <w:bCs/>
                <w:lang w:val="uk-UA"/>
              </w:rPr>
              <w:t>Дуже заважають</w:t>
            </w:r>
          </w:p>
        </w:tc>
        <w:tc>
          <w:tcPr>
            <w:tcW w:w="613" w:type="dxa"/>
            <w:textDirection w:val="btLr"/>
            <w:vAlign w:val="center"/>
          </w:tcPr>
          <w:p w:rsidR="00C10A40" w:rsidRPr="003B0C69" w:rsidRDefault="00C10A40" w:rsidP="00C10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B0C69">
              <w:rPr>
                <w:rFonts w:ascii="Times New Roman" w:hAnsi="Times New Roman"/>
                <w:bCs/>
                <w:lang w:val="uk-UA"/>
              </w:rPr>
              <w:t>Швидше заважають</w:t>
            </w:r>
          </w:p>
        </w:tc>
        <w:tc>
          <w:tcPr>
            <w:tcW w:w="614" w:type="dxa"/>
            <w:textDirection w:val="btLr"/>
            <w:vAlign w:val="center"/>
          </w:tcPr>
          <w:p w:rsidR="00C10A40" w:rsidRPr="003B0C69" w:rsidRDefault="00C10A40" w:rsidP="00C10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B0C69">
              <w:rPr>
                <w:rFonts w:ascii="Times New Roman" w:hAnsi="Times New Roman"/>
                <w:bCs/>
                <w:lang w:val="uk-UA"/>
              </w:rPr>
              <w:t>Однаковою мірою заважають і ні</w:t>
            </w:r>
          </w:p>
        </w:tc>
        <w:tc>
          <w:tcPr>
            <w:tcW w:w="613" w:type="dxa"/>
            <w:textDirection w:val="btLr"/>
            <w:vAlign w:val="center"/>
          </w:tcPr>
          <w:p w:rsidR="00C10A40" w:rsidRPr="003B0C69" w:rsidRDefault="00C10A40" w:rsidP="00C10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B0C69">
              <w:rPr>
                <w:rFonts w:ascii="Times New Roman" w:hAnsi="Times New Roman"/>
                <w:bCs/>
                <w:lang w:val="uk-UA"/>
              </w:rPr>
              <w:t>Швидше не заважають</w:t>
            </w:r>
          </w:p>
        </w:tc>
        <w:tc>
          <w:tcPr>
            <w:tcW w:w="613" w:type="dxa"/>
            <w:textDirection w:val="btLr"/>
            <w:vAlign w:val="center"/>
          </w:tcPr>
          <w:p w:rsidR="00C10A40" w:rsidRPr="003B0C69" w:rsidRDefault="00C10A40" w:rsidP="00C10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B0C69">
              <w:rPr>
                <w:rFonts w:ascii="Times New Roman" w:hAnsi="Times New Roman"/>
                <w:bCs/>
                <w:lang w:val="uk-UA"/>
              </w:rPr>
              <w:t>Зовсім не заважають</w:t>
            </w:r>
          </w:p>
        </w:tc>
        <w:tc>
          <w:tcPr>
            <w:tcW w:w="614" w:type="dxa"/>
            <w:textDirection w:val="btLr"/>
            <w:vAlign w:val="center"/>
          </w:tcPr>
          <w:p w:rsidR="00C10A40" w:rsidRPr="003B0C69" w:rsidRDefault="00C10A40" w:rsidP="00C10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B0C69">
              <w:rPr>
                <w:rFonts w:ascii="Times New Roman" w:hAnsi="Times New Roman"/>
                <w:bCs/>
                <w:lang w:val="uk-UA"/>
              </w:rPr>
              <w:t>Важко сказати</w:t>
            </w:r>
          </w:p>
        </w:tc>
      </w:tr>
      <w:tr w:rsidR="005D5B90" w:rsidRPr="003B0C69" w:rsidTr="00ED74A3">
        <w:tc>
          <w:tcPr>
            <w:tcW w:w="5665" w:type="dxa"/>
            <w:vAlign w:val="center"/>
          </w:tcPr>
          <w:p w:rsidR="005D5B90" w:rsidRPr="003B0C69" w:rsidRDefault="005D5B90" w:rsidP="005D5B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Низький рівень зацікавленості у співробітництві з боку університету</w:t>
            </w:r>
          </w:p>
        </w:tc>
        <w:tc>
          <w:tcPr>
            <w:tcW w:w="613" w:type="dxa"/>
            <w:shd w:val="clear" w:color="000000" w:fill="E7F4E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UA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613" w:type="dxa"/>
            <w:shd w:val="clear" w:color="000000" w:fill="D1EBDA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614" w:type="dxa"/>
            <w:shd w:val="clear" w:color="000000" w:fill="DCEFE3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613" w:type="dxa"/>
            <w:shd w:val="clear" w:color="000000" w:fill="8FD0A1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613" w:type="dxa"/>
            <w:shd w:val="clear" w:color="000000" w:fill="D1EBDA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614" w:type="dxa"/>
            <w:shd w:val="clear" w:color="000000" w:fill="B0DDB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23.3%</w:t>
            </w:r>
          </w:p>
        </w:tc>
      </w:tr>
      <w:tr w:rsidR="005D5B90" w:rsidRPr="003B0C69" w:rsidTr="00ED74A3">
        <w:tc>
          <w:tcPr>
            <w:tcW w:w="5665" w:type="dxa"/>
            <w:vAlign w:val="center"/>
          </w:tcPr>
          <w:p w:rsidR="005D5B90" w:rsidRPr="003B0C69" w:rsidRDefault="005D5B90" w:rsidP="005D5B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Низький рівень зацікавленості у співробітництві з боку працедавців</w:t>
            </w:r>
          </w:p>
        </w:tc>
        <w:tc>
          <w:tcPr>
            <w:tcW w:w="613" w:type="dxa"/>
            <w:shd w:val="clear" w:color="000000" w:fill="E7F4E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613" w:type="dxa"/>
            <w:shd w:val="clear" w:color="000000" w:fill="BBE2C7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614" w:type="dxa"/>
            <w:shd w:val="clear" w:color="000000" w:fill="C6E6D0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613" w:type="dxa"/>
            <w:shd w:val="clear" w:color="000000" w:fill="B0DDB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23.3%</w:t>
            </w:r>
          </w:p>
        </w:tc>
        <w:tc>
          <w:tcPr>
            <w:tcW w:w="613" w:type="dxa"/>
            <w:shd w:val="clear" w:color="000000" w:fill="B0DDB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23.3%</w:t>
            </w:r>
          </w:p>
        </w:tc>
        <w:tc>
          <w:tcPr>
            <w:tcW w:w="614" w:type="dxa"/>
            <w:shd w:val="clear" w:color="000000" w:fill="DCEFE3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</w:tr>
      <w:tr w:rsidR="005D5B90" w:rsidRPr="003B0C69" w:rsidTr="00ED74A3">
        <w:tc>
          <w:tcPr>
            <w:tcW w:w="5665" w:type="dxa"/>
            <w:vAlign w:val="center"/>
          </w:tcPr>
          <w:p w:rsidR="005D5B90" w:rsidRPr="003B0C69" w:rsidRDefault="005D5B90" w:rsidP="005D5B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 xml:space="preserve">Формальні, юридичні обмеження </w:t>
            </w:r>
          </w:p>
        </w:tc>
        <w:tc>
          <w:tcPr>
            <w:tcW w:w="613" w:type="dxa"/>
            <w:shd w:val="clear" w:color="000000" w:fill="D1EBDA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613" w:type="dxa"/>
            <w:shd w:val="clear" w:color="000000" w:fill="DCEFE3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614" w:type="dxa"/>
            <w:shd w:val="clear" w:color="000000" w:fill="DCEFE3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613" w:type="dxa"/>
            <w:shd w:val="clear" w:color="000000" w:fill="9AD5AB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613" w:type="dxa"/>
            <w:shd w:val="clear" w:color="000000" w:fill="BBE2C7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614" w:type="dxa"/>
            <w:shd w:val="clear" w:color="000000" w:fill="C6E6D0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</w:tr>
      <w:tr w:rsidR="005D5B90" w:rsidRPr="003B0C69" w:rsidTr="00ED74A3">
        <w:tc>
          <w:tcPr>
            <w:tcW w:w="5665" w:type="dxa"/>
            <w:vAlign w:val="center"/>
          </w:tcPr>
          <w:p w:rsidR="005D5B90" w:rsidRPr="003B0C69" w:rsidRDefault="005D5B90" w:rsidP="005D5B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Нестача у Вашої організації/компанії фінансових ресурсів для підтримки співпраці з університетом</w:t>
            </w:r>
          </w:p>
        </w:tc>
        <w:tc>
          <w:tcPr>
            <w:tcW w:w="613" w:type="dxa"/>
            <w:shd w:val="clear" w:color="000000" w:fill="E7F4E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613" w:type="dxa"/>
            <w:shd w:val="clear" w:color="000000" w:fill="63BE7B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46.7%</w:t>
            </w:r>
          </w:p>
        </w:tc>
        <w:tc>
          <w:tcPr>
            <w:tcW w:w="614" w:type="dxa"/>
            <w:shd w:val="clear" w:color="000000" w:fill="C6E6D0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613" w:type="dxa"/>
            <w:shd w:val="clear" w:color="000000" w:fill="E7F4E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613" w:type="dxa"/>
            <w:shd w:val="clear" w:color="000000" w:fill="DCEFE3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614" w:type="dxa"/>
            <w:shd w:val="clear" w:color="000000" w:fill="D1EBDA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</w:tr>
      <w:tr w:rsidR="005D5B90" w:rsidRPr="003B0C69" w:rsidTr="00ED74A3">
        <w:tc>
          <w:tcPr>
            <w:tcW w:w="5665" w:type="dxa"/>
            <w:vAlign w:val="center"/>
          </w:tcPr>
          <w:p w:rsidR="005D5B90" w:rsidRPr="003B0C69" w:rsidRDefault="005D5B90" w:rsidP="005D5B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Нестача у Вашої організації/компанії людських ресурсів для підтримки співпраці з університетом</w:t>
            </w:r>
          </w:p>
        </w:tc>
        <w:tc>
          <w:tcPr>
            <w:tcW w:w="613" w:type="dxa"/>
            <w:shd w:val="clear" w:color="000000" w:fill="DCEFE3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613" w:type="dxa"/>
            <w:shd w:val="clear" w:color="000000" w:fill="6EC385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43.3%</w:t>
            </w:r>
          </w:p>
        </w:tc>
        <w:tc>
          <w:tcPr>
            <w:tcW w:w="614" w:type="dxa"/>
            <w:shd w:val="clear" w:color="000000" w:fill="E7F4E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613" w:type="dxa"/>
            <w:shd w:val="clear" w:color="000000" w:fill="BBE2C7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613" w:type="dxa"/>
            <w:shd w:val="clear" w:color="000000" w:fill="D1EBDA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614" w:type="dxa"/>
            <w:shd w:val="clear" w:color="000000" w:fill="E7F4E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</w:tr>
      <w:tr w:rsidR="005D5B90" w:rsidRPr="003B0C69" w:rsidTr="00ED74A3">
        <w:tc>
          <w:tcPr>
            <w:tcW w:w="5665" w:type="dxa"/>
            <w:vAlign w:val="center"/>
          </w:tcPr>
          <w:p w:rsidR="005D5B90" w:rsidRPr="003B0C69" w:rsidRDefault="005D5B90" w:rsidP="005D5B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Нестача в університету людських ресурсів для підтримки співпраці з Вашою організацією</w:t>
            </w:r>
          </w:p>
        </w:tc>
        <w:tc>
          <w:tcPr>
            <w:tcW w:w="613" w:type="dxa"/>
            <w:shd w:val="clear" w:color="000000" w:fill="E7F4E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613" w:type="dxa"/>
            <w:shd w:val="clear" w:color="000000" w:fill="B0DDB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23.3%</w:t>
            </w:r>
          </w:p>
        </w:tc>
        <w:tc>
          <w:tcPr>
            <w:tcW w:w="614" w:type="dxa"/>
            <w:shd w:val="clear" w:color="000000" w:fill="D1EBDA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613" w:type="dxa"/>
            <w:shd w:val="clear" w:color="000000" w:fill="B0DDB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23.3%</w:t>
            </w:r>
          </w:p>
        </w:tc>
        <w:tc>
          <w:tcPr>
            <w:tcW w:w="613" w:type="dxa"/>
            <w:shd w:val="clear" w:color="000000" w:fill="DCEFE3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614" w:type="dxa"/>
            <w:shd w:val="clear" w:color="000000" w:fill="B0DDB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23.3%</w:t>
            </w:r>
          </w:p>
        </w:tc>
      </w:tr>
      <w:tr w:rsidR="005D5B90" w:rsidRPr="003B0C69" w:rsidTr="00ED74A3">
        <w:tc>
          <w:tcPr>
            <w:tcW w:w="5665" w:type="dxa"/>
            <w:vAlign w:val="center"/>
          </w:tcPr>
          <w:p w:rsidR="005D5B90" w:rsidRPr="003B0C69" w:rsidRDefault="005D5B90" w:rsidP="005D5B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Завищені очікування університету від співпраці</w:t>
            </w:r>
          </w:p>
        </w:tc>
        <w:tc>
          <w:tcPr>
            <w:tcW w:w="613" w:type="dxa"/>
            <w:shd w:val="clear" w:color="000000" w:fill="FCFCFF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13" w:type="dxa"/>
            <w:shd w:val="clear" w:color="000000" w:fill="E7F4ED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614" w:type="dxa"/>
            <w:shd w:val="clear" w:color="000000" w:fill="A5D9B4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613" w:type="dxa"/>
            <w:shd w:val="clear" w:color="000000" w:fill="BBE2C7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613" w:type="dxa"/>
            <w:shd w:val="clear" w:color="000000" w:fill="C6E6D0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614" w:type="dxa"/>
            <w:shd w:val="clear" w:color="000000" w:fill="9AD5AB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30.0%</w:t>
            </w:r>
          </w:p>
        </w:tc>
      </w:tr>
      <w:tr w:rsidR="005D5B90" w:rsidRPr="003B0C69" w:rsidTr="00ED74A3">
        <w:tc>
          <w:tcPr>
            <w:tcW w:w="5665" w:type="dxa"/>
            <w:vAlign w:val="center"/>
          </w:tcPr>
          <w:p w:rsidR="005D5B90" w:rsidRPr="003B0C69" w:rsidRDefault="005D5B90" w:rsidP="005D5B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C69">
              <w:rPr>
                <w:rFonts w:ascii="Times New Roman" w:hAnsi="Times New Roman"/>
                <w:lang w:val="uk-UA"/>
              </w:rPr>
              <w:t>Завищені очікування Вашої організації/компанії від співпраці</w:t>
            </w:r>
          </w:p>
        </w:tc>
        <w:tc>
          <w:tcPr>
            <w:tcW w:w="613" w:type="dxa"/>
            <w:shd w:val="clear" w:color="000000" w:fill="FCFCFF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613" w:type="dxa"/>
            <w:shd w:val="clear" w:color="000000" w:fill="D1EBDA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614" w:type="dxa"/>
            <w:shd w:val="clear" w:color="000000" w:fill="C6E6D0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613" w:type="dxa"/>
            <w:shd w:val="clear" w:color="000000" w:fill="84CC98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36.7%</w:t>
            </w:r>
          </w:p>
        </w:tc>
        <w:tc>
          <w:tcPr>
            <w:tcW w:w="613" w:type="dxa"/>
            <w:shd w:val="clear" w:color="000000" w:fill="BBE2C7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614" w:type="dxa"/>
            <w:shd w:val="clear" w:color="000000" w:fill="D1EBDA"/>
            <w:vAlign w:val="center"/>
          </w:tcPr>
          <w:p w:rsidR="005D5B90" w:rsidRPr="00ED74A3" w:rsidRDefault="005D5B90" w:rsidP="00ED7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4A3">
              <w:rPr>
                <w:rFonts w:ascii="Times New Roman" w:hAnsi="Times New Roman"/>
                <w:color w:val="000000"/>
                <w:sz w:val="20"/>
                <w:szCs w:val="20"/>
              </w:rPr>
              <w:t>13.3%</w:t>
            </w:r>
          </w:p>
        </w:tc>
      </w:tr>
    </w:tbl>
    <w:p w:rsidR="00C10A40" w:rsidRPr="003B0C69" w:rsidRDefault="00C10A40" w:rsidP="00C10A40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5D5B90" w:rsidRPr="003B0C69" w:rsidRDefault="00F64031" w:rsidP="00C10A40">
      <w:pPr>
        <w:spacing w:after="0" w:line="240" w:lineRule="auto"/>
        <w:rPr>
          <w:rFonts w:ascii="Times New Roman" w:hAnsi="Times New Roman"/>
          <w:b/>
          <w:lang w:val="uk-UA"/>
        </w:rPr>
      </w:pPr>
      <w:r w:rsidRPr="003B0C69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C810141">
            <wp:extent cx="5894070" cy="4278831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04" cy="428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B90" w:rsidRPr="003B0C69" w:rsidRDefault="005D5B90" w:rsidP="00C10A40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7504C4" w:rsidRPr="00955D7D" w:rsidRDefault="00C10A40" w:rsidP="000C3D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[q11] </w:t>
      </w:r>
      <w:r w:rsidR="00955D7D" w:rsidRPr="00955D7D">
        <w:rPr>
          <w:rFonts w:ascii="Times New Roman" w:hAnsi="Times New Roman"/>
          <w:b/>
          <w:sz w:val="28"/>
          <w:szCs w:val="28"/>
          <w:lang w:val="uk-UA"/>
        </w:rPr>
        <w:t xml:space="preserve">Відкрите питання 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Які ще чинники, на Вашу думку, заважають розвитку співпраці з вказаним у листі-запрошенні факультетом/інститутом КНУ імені Тараса Шевченка? </w:t>
      </w:r>
    </w:p>
    <w:p w:rsidR="000C3DBD" w:rsidRPr="00955D7D" w:rsidRDefault="000C3DBD" w:rsidP="000C3D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UA"/>
        </w:rPr>
      </w:pP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Відсутність відкритої інформації щодо можливих шляхів взаємодії з ННІ журналістики - відсутність фактичної спільноти випускників ННІ журналістики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Бюрократизм і подекуди неготовність адаптувати навчальний процес до сучасних суспільних, політичних і економічних процесів. Формальний підхід до освіти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 xml:space="preserve">Думаю, за цим питання стоїть кілька очевидних факторів: - всередині освітньої системи вищих навчальних закладів 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 xml:space="preserve"> немає спільної системи між навчальними закладами та роботодавцями. Це все індивідуальні ініціативи, які більше тримають на особистому зацікавленні, гарних контактах або ініціативності однієї чи іншої сторони; - це відсутність системної роботи над вивченням потреб ринку та роботодавців та постійне покращення освітньої системи до реальних умов життя. Особливо в творчих професіях та комунікаціях/журналістиці, зокрема.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Заважає неактуальність освітніх цілей найновішим тенденціям медійного ринку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Зацікавленість і відповідальне ставлення до співпраці з боку студентів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Ініціатива від ННІ журналістики університету, створення практичних курсів, де будуть практичні навички, затребувані ринком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Ініціативи і інформативності з боку університету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Недостатній обмін інформацією про заходи, плани; відсутність контактів очних на рівні практиків, викладачів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Недостатня поінформованість студентів про можливості працевлаштування через інститут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Низька зацікавленість у цій співпраці практиків.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Пасивність деяких представників керівництва КНУ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Проблема ширша: практично в усіх університетах немає стійкої традиції такої співпраці. Як правило, це ініціатива окремих викладачів чи кафедр.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Складність прямої комунікації між місцем працевлаштування і університетом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Студенти не знають, що є багато медіа в регіонах, які залюбки б із ними попрацювали.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 xml:space="preserve">Український інститут книги - це державна установа у сфері управління МКІП, відповідальна за популяризацію української літератури в Україні і світі, за підтримку книговидання і забезпечення більшого доступу українців до читання, за популяризацію читання. Я знаю, що ННІ </w:t>
      </w:r>
      <w:r w:rsidRPr="00955D7D">
        <w:rPr>
          <w:rFonts w:ascii="Times New Roman" w:hAnsi="Times New Roman"/>
          <w:sz w:val="28"/>
          <w:szCs w:val="28"/>
          <w:lang w:val="uk-UA"/>
        </w:rPr>
        <w:lastRenderedPageBreak/>
        <w:t>журналістики має начальний напрямок, пов’язаний з книговиданням. Кілька разів зверталися з пропозиціями давати студентам для курсових і дипломних проектів теми, пов’язані з діяльністю інституту. Отримували відповіді, зі слів моїх колеги, які цим займалися, ваших випускників, які в де не працюють зараз в УІК, що студенти самостійно обирають собі теми для досліджень. Якби була можливість це змінити - була б вдячна. Ми дуже обмежені в людських і фінансових ресурсах, а наші теми цікаві і важливі для розвитку держави. Якщо хтось із студентів цікавиться книговиданням, літературою - запрошуємо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 xml:space="preserve">Умови останніх років, які заважають безпосередній роботі зі студентами, а також гальмують процеси роботи видавництва і унеможливлюють процес передання безпосередніх навичок навчання. Мабуть, мають бути якісь спеціальні програми проходження 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пракики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 xml:space="preserve"> в умовах воєнного стану тощо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Як рекомендація - це розвиток і ведення соцмереж на актуальну та популярну тематику, задля розвитку головної мети та просування її.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Якщо би переформулювати запитання, то, можливо, відповідь була б інша. Наприклад, у моєї організації немає нестачі коштів для співпраці, але потрібно було обрати наскільки сильно ця нестача (якої немає) впливає.</w:t>
      </w:r>
    </w:p>
    <w:p w:rsidR="000C3DBD" w:rsidRPr="00955D7D" w:rsidRDefault="000C3DBD" w:rsidP="000C3DB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Це переважно зовнішні чинники. Інших я не бачу</w:t>
      </w:r>
    </w:p>
    <w:p w:rsidR="00C10A40" w:rsidRPr="003B0C69" w:rsidRDefault="00C10A40" w:rsidP="00C10A40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C10A40" w:rsidRPr="00955D7D" w:rsidRDefault="00C10A40" w:rsidP="00C10A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БЛОК 3. ЗАДОВОЛЕНІСТЬ ЯКІСТЮ ЗНАНЬ ВИПУСКНИКІВ КНУ ІМЕНІ ТАРАСА ШЕВЧЕНКА</w:t>
      </w: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[q12]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Наскільки Ви, як працедавець, задоволені наступними навичками випускників </w:t>
      </w:r>
      <w:r w:rsidR="006522BA" w:rsidRPr="00955D7D">
        <w:rPr>
          <w:rFonts w:ascii="Times New Roman" w:hAnsi="Times New Roman"/>
          <w:sz w:val="28"/>
          <w:szCs w:val="28"/>
          <w:lang w:val="uk-UA"/>
        </w:rPr>
        <w:t xml:space="preserve">ННІ </w:t>
      </w:r>
      <w:r w:rsidR="00F95B9E" w:rsidRPr="00955D7D">
        <w:rPr>
          <w:rFonts w:ascii="Times New Roman" w:hAnsi="Times New Roman"/>
          <w:sz w:val="28"/>
          <w:szCs w:val="28"/>
          <w:lang w:val="uk-UA"/>
        </w:rPr>
        <w:t>Журналістики КНУ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імені Тараса Шевченка? </w:t>
      </w:r>
    </w:p>
    <w:p w:rsidR="00F95B9E" w:rsidRPr="00955D7D" w:rsidRDefault="00F95B9E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5B9E" w:rsidRPr="00955D7D" w:rsidRDefault="00F95B9E" w:rsidP="00F95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Респонденти в більшій мірі задоволені Теоретичними та Загальними (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soft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skills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>) навичками – 74.1% опитаних.</w:t>
      </w:r>
    </w:p>
    <w:p w:rsidR="00527E49" w:rsidRPr="00955D7D" w:rsidRDefault="00527E49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 xml:space="preserve">Практичні навички випускників </w:t>
      </w:r>
      <w:r w:rsidR="00F95B9E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«Скоріше </w:t>
      </w:r>
      <w:r w:rsidRPr="00955D7D">
        <w:rPr>
          <w:rFonts w:ascii="Times New Roman" w:hAnsi="Times New Roman"/>
          <w:b/>
          <w:bCs/>
          <w:sz w:val="28"/>
          <w:szCs w:val="28"/>
          <w:lang w:val="uk-UA"/>
        </w:rPr>
        <w:t>не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задоволений» - 18.5% опитаних.</w:t>
      </w:r>
    </w:p>
    <w:p w:rsidR="00F95B9E" w:rsidRDefault="00F95B9E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Style w:val="a6"/>
        <w:tblW w:w="8891" w:type="dxa"/>
        <w:jc w:val="center"/>
        <w:tblLook w:val="04A0" w:firstRow="1" w:lastRow="0" w:firstColumn="1" w:lastColumn="0" w:noHBand="0" w:noVBand="1"/>
      </w:tblPr>
      <w:tblGrid>
        <w:gridCol w:w="3539"/>
        <w:gridCol w:w="851"/>
        <w:gridCol w:w="992"/>
        <w:gridCol w:w="1134"/>
        <w:gridCol w:w="850"/>
        <w:gridCol w:w="860"/>
        <w:gridCol w:w="665"/>
      </w:tblGrid>
      <w:tr w:rsidR="00F95B9E" w:rsidRPr="00F95B9E" w:rsidTr="00F95B9E">
        <w:trPr>
          <w:cantSplit/>
          <w:trHeight w:val="2122"/>
          <w:jc w:val="center"/>
        </w:trPr>
        <w:tc>
          <w:tcPr>
            <w:tcW w:w="3539" w:type="dxa"/>
            <w:noWrap/>
            <w:textDirection w:val="btLr"/>
            <w:hideMark/>
          </w:tcPr>
          <w:p w:rsidR="00F95B9E" w:rsidRPr="00F95B9E" w:rsidRDefault="00F95B9E" w:rsidP="00F95B9E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extDirection w:val="btLr"/>
            <w:hideMark/>
          </w:tcPr>
          <w:p w:rsidR="00F95B9E" w:rsidRPr="00F95B9E" w:rsidRDefault="00F95B9E" w:rsidP="00F95B9E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Повністю задоволений</w:t>
            </w:r>
          </w:p>
        </w:tc>
        <w:tc>
          <w:tcPr>
            <w:tcW w:w="992" w:type="dxa"/>
            <w:textDirection w:val="btLr"/>
            <w:hideMark/>
          </w:tcPr>
          <w:p w:rsidR="00F95B9E" w:rsidRPr="00F95B9E" w:rsidRDefault="00F95B9E" w:rsidP="00F95B9E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Скоріше задоволений</w:t>
            </w:r>
          </w:p>
        </w:tc>
        <w:tc>
          <w:tcPr>
            <w:tcW w:w="1134" w:type="dxa"/>
            <w:textDirection w:val="btLr"/>
            <w:hideMark/>
          </w:tcPr>
          <w:p w:rsidR="00F95B9E" w:rsidRPr="00F95B9E" w:rsidRDefault="00F95B9E" w:rsidP="00F95B9E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Однаковою мірою задоволений і ні</w:t>
            </w:r>
          </w:p>
        </w:tc>
        <w:tc>
          <w:tcPr>
            <w:tcW w:w="850" w:type="dxa"/>
            <w:textDirection w:val="btLr"/>
            <w:hideMark/>
          </w:tcPr>
          <w:p w:rsidR="00F95B9E" w:rsidRPr="00F95B9E" w:rsidRDefault="00F95B9E" w:rsidP="00F95B9E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Скоріше не задоволений</w:t>
            </w:r>
          </w:p>
        </w:tc>
        <w:tc>
          <w:tcPr>
            <w:tcW w:w="860" w:type="dxa"/>
            <w:textDirection w:val="btLr"/>
            <w:hideMark/>
          </w:tcPr>
          <w:p w:rsidR="00F95B9E" w:rsidRPr="00F95B9E" w:rsidRDefault="00F95B9E" w:rsidP="00F95B9E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Повністю не задоволений</w:t>
            </w:r>
          </w:p>
        </w:tc>
        <w:tc>
          <w:tcPr>
            <w:tcW w:w="665" w:type="dxa"/>
            <w:textDirection w:val="btLr"/>
            <w:hideMark/>
          </w:tcPr>
          <w:p w:rsidR="00F95B9E" w:rsidRPr="00F95B9E" w:rsidRDefault="00F95B9E" w:rsidP="00F95B9E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Важко сказати</w:t>
            </w:r>
          </w:p>
        </w:tc>
      </w:tr>
      <w:tr w:rsidR="00F95B9E" w:rsidRPr="00F95B9E" w:rsidTr="00F95B9E">
        <w:trPr>
          <w:trHeight w:val="20"/>
          <w:jc w:val="center"/>
        </w:trPr>
        <w:tc>
          <w:tcPr>
            <w:tcW w:w="3539" w:type="dxa"/>
            <w:noWrap/>
            <w:hideMark/>
          </w:tcPr>
          <w:p w:rsidR="00F95B9E" w:rsidRPr="00F95B9E" w:rsidRDefault="00F95B9E" w:rsidP="00F95B9E">
            <w:pPr>
              <w:jc w:val="both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Практичні навички</w:t>
            </w:r>
          </w:p>
        </w:tc>
        <w:tc>
          <w:tcPr>
            <w:tcW w:w="851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11.1</w:t>
            </w:r>
          </w:p>
        </w:tc>
        <w:tc>
          <w:tcPr>
            <w:tcW w:w="992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37.0</w:t>
            </w:r>
          </w:p>
        </w:tc>
        <w:tc>
          <w:tcPr>
            <w:tcW w:w="1134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29.6</w:t>
            </w:r>
          </w:p>
        </w:tc>
        <w:tc>
          <w:tcPr>
            <w:tcW w:w="850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18.5</w:t>
            </w:r>
          </w:p>
        </w:tc>
        <w:tc>
          <w:tcPr>
            <w:tcW w:w="860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0.0</w:t>
            </w:r>
          </w:p>
        </w:tc>
        <w:tc>
          <w:tcPr>
            <w:tcW w:w="665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3.7</w:t>
            </w:r>
          </w:p>
        </w:tc>
      </w:tr>
      <w:tr w:rsidR="00F95B9E" w:rsidRPr="00F95B9E" w:rsidTr="00F95B9E">
        <w:trPr>
          <w:trHeight w:val="20"/>
          <w:jc w:val="center"/>
        </w:trPr>
        <w:tc>
          <w:tcPr>
            <w:tcW w:w="3539" w:type="dxa"/>
            <w:noWrap/>
            <w:hideMark/>
          </w:tcPr>
          <w:p w:rsidR="00F95B9E" w:rsidRPr="00F95B9E" w:rsidRDefault="00F95B9E" w:rsidP="00F95B9E">
            <w:pPr>
              <w:jc w:val="both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Теоретичні навички</w:t>
            </w:r>
          </w:p>
        </w:tc>
        <w:tc>
          <w:tcPr>
            <w:tcW w:w="851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22.2</w:t>
            </w:r>
          </w:p>
        </w:tc>
        <w:tc>
          <w:tcPr>
            <w:tcW w:w="992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51.9</w:t>
            </w:r>
          </w:p>
        </w:tc>
        <w:tc>
          <w:tcPr>
            <w:tcW w:w="1134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18.5</w:t>
            </w:r>
          </w:p>
        </w:tc>
        <w:tc>
          <w:tcPr>
            <w:tcW w:w="850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3.7</w:t>
            </w:r>
          </w:p>
        </w:tc>
        <w:tc>
          <w:tcPr>
            <w:tcW w:w="860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0.0</w:t>
            </w:r>
          </w:p>
        </w:tc>
        <w:tc>
          <w:tcPr>
            <w:tcW w:w="665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3.7</w:t>
            </w:r>
          </w:p>
        </w:tc>
      </w:tr>
      <w:tr w:rsidR="00F95B9E" w:rsidRPr="00F95B9E" w:rsidTr="00F95B9E">
        <w:trPr>
          <w:trHeight w:val="20"/>
          <w:jc w:val="center"/>
        </w:trPr>
        <w:tc>
          <w:tcPr>
            <w:tcW w:w="3539" w:type="dxa"/>
            <w:noWrap/>
            <w:hideMark/>
          </w:tcPr>
          <w:p w:rsidR="00F95B9E" w:rsidRPr="00F95B9E" w:rsidRDefault="00F95B9E" w:rsidP="00F95B9E">
            <w:pPr>
              <w:jc w:val="both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Загальні навички (</w:t>
            </w:r>
            <w:proofErr w:type="spellStart"/>
            <w:r w:rsidRPr="00F95B9E">
              <w:rPr>
                <w:rFonts w:ascii="Times New Roman" w:hAnsi="Times New Roman"/>
                <w:lang w:val="uk-UA"/>
              </w:rPr>
              <w:t>soft</w:t>
            </w:r>
            <w:proofErr w:type="spellEnd"/>
            <w:r w:rsidRPr="00F95B9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95B9E">
              <w:rPr>
                <w:rFonts w:ascii="Times New Roman" w:hAnsi="Times New Roman"/>
                <w:lang w:val="uk-UA"/>
              </w:rPr>
              <w:t>skills</w:t>
            </w:r>
            <w:proofErr w:type="spellEnd"/>
            <w:r w:rsidRPr="00F95B9E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25.9</w:t>
            </w:r>
          </w:p>
        </w:tc>
        <w:tc>
          <w:tcPr>
            <w:tcW w:w="992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48.1</w:t>
            </w:r>
          </w:p>
        </w:tc>
        <w:tc>
          <w:tcPr>
            <w:tcW w:w="1134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18.5</w:t>
            </w:r>
          </w:p>
        </w:tc>
        <w:tc>
          <w:tcPr>
            <w:tcW w:w="850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0.0</w:t>
            </w:r>
          </w:p>
        </w:tc>
        <w:tc>
          <w:tcPr>
            <w:tcW w:w="860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3.7</w:t>
            </w:r>
          </w:p>
        </w:tc>
        <w:tc>
          <w:tcPr>
            <w:tcW w:w="665" w:type="dxa"/>
            <w:noWrap/>
            <w:hideMark/>
          </w:tcPr>
          <w:p w:rsidR="00F95B9E" w:rsidRPr="00F95B9E" w:rsidRDefault="00F95B9E" w:rsidP="00F95B9E">
            <w:pPr>
              <w:jc w:val="center"/>
              <w:rPr>
                <w:rFonts w:ascii="Times New Roman" w:hAnsi="Times New Roman"/>
                <w:lang w:val="uk-UA"/>
              </w:rPr>
            </w:pPr>
            <w:r w:rsidRPr="00F95B9E">
              <w:rPr>
                <w:rFonts w:ascii="Times New Roman" w:hAnsi="Times New Roman"/>
                <w:lang w:val="uk-UA"/>
              </w:rPr>
              <w:t>3.7</w:t>
            </w:r>
          </w:p>
        </w:tc>
      </w:tr>
    </w:tbl>
    <w:p w:rsidR="00F95B9E" w:rsidRDefault="00F95B9E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8245E" w:rsidRPr="003B0C69" w:rsidRDefault="0008245E" w:rsidP="0008245E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B0C6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A2D63C5">
            <wp:extent cx="5326380" cy="3866714"/>
            <wp:effectExtent l="0" t="0" r="762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50" cy="388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A40" w:rsidRPr="003B0C69" w:rsidRDefault="00C10A40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[q13]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Оцініть, наскільки реальні навички випускників </w:t>
      </w:r>
      <w:r w:rsidR="006522BA" w:rsidRPr="00955D7D">
        <w:rPr>
          <w:rFonts w:ascii="Times New Roman" w:hAnsi="Times New Roman"/>
          <w:sz w:val="28"/>
          <w:szCs w:val="28"/>
          <w:lang w:val="uk-UA"/>
        </w:rPr>
        <w:t>ННІ Журналістики</w:t>
      </w:r>
      <w:r w:rsidR="00F95B9E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КНУ імені Тараса Шевченка відрізняються від Ваших очікувань, як працедавця, щодо необхідного рівня підготовки фахівців: </w:t>
      </w:r>
    </w:p>
    <w:p w:rsidR="00C10A40" w:rsidRPr="003B0C69" w:rsidRDefault="00C10A40" w:rsidP="00C10A40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F238BA" w:rsidRPr="003B0C69" w:rsidRDefault="00F238BA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B0C69">
        <w:rPr>
          <w:rFonts w:ascii="Times New Roman" w:hAnsi="Times New Roman"/>
          <w:noProof/>
          <w:lang w:eastAsia="ru-RU"/>
        </w:rPr>
        <w:drawing>
          <wp:inline distT="0" distB="0" distL="0" distR="0" wp14:anchorId="2DD2CC0C">
            <wp:extent cx="5846558" cy="4244340"/>
            <wp:effectExtent l="0" t="0" r="190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600" cy="4254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8BA" w:rsidRPr="003B0C69" w:rsidRDefault="00F238BA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06"/>
        <w:gridCol w:w="1075"/>
        <w:gridCol w:w="1075"/>
        <w:gridCol w:w="1075"/>
        <w:gridCol w:w="1075"/>
        <w:gridCol w:w="1075"/>
        <w:gridCol w:w="864"/>
      </w:tblGrid>
      <w:tr w:rsidR="00ED74A3" w:rsidRPr="00ED74A3" w:rsidTr="00ED74A3">
        <w:trPr>
          <w:cantSplit/>
          <w:trHeight w:val="1845"/>
        </w:trPr>
        <w:tc>
          <w:tcPr>
            <w:tcW w:w="1537" w:type="pct"/>
            <w:noWrap/>
            <w:textDirection w:val="btLr"/>
            <w:vAlign w:val="center"/>
            <w:hideMark/>
          </w:tcPr>
          <w:p w:rsidR="00ED74A3" w:rsidRPr="00ED74A3" w:rsidRDefault="00ED74A3" w:rsidP="00ED74A3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6" w:type="pct"/>
            <w:textDirection w:val="btLr"/>
            <w:vAlign w:val="center"/>
            <w:hideMark/>
          </w:tcPr>
          <w:p w:rsidR="00ED74A3" w:rsidRPr="00ED74A3" w:rsidRDefault="00ED74A3" w:rsidP="00ED74A3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Значно краще, ніж очікувалось</w:t>
            </w:r>
          </w:p>
        </w:tc>
        <w:tc>
          <w:tcPr>
            <w:tcW w:w="596" w:type="pct"/>
            <w:textDirection w:val="btLr"/>
            <w:vAlign w:val="center"/>
            <w:hideMark/>
          </w:tcPr>
          <w:p w:rsidR="00ED74A3" w:rsidRPr="00ED74A3" w:rsidRDefault="00ED74A3" w:rsidP="00ED74A3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Трохи краще, ніж очікувалось</w:t>
            </w:r>
          </w:p>
        </w:tc>
        <w:tc>
          <w:tcPr>
            <w:tcW w:w="596" w:type="pct"/>
            <w:textDirection w:val="btLr"/>
            <w:vAlign w:val="center"/>
            <w:hideMark/>
          </w:tcPr>
          <w:p w:rsidR="00ED74A3" w:rsidRPr="00ED74A3" w:rsidRDefault="00ED74A3" w:rsidP="00ED74A3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Саме так, як очікувалось</w:t>
            </w:r>
          </w:p>
        </w:tc>
        <w:tc>
          <w:tcPr>
            <w:tcW w:w="596" w:type="pct"/>
            <w:textDirection w:val="btLr"/>
            <w:vAlign w:val="center"/>
            <w:hideMark/>
          </w:tcPr>
          <w:p w:rsidR="00ED74A3" w:rsidRPr="00ED74A3" w:rsidRDefault="00ED74A3" w:rsidP="00ED74A3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Трохи гірше, ніж очікувалось</w:t>
            </w:r>
          </w:p>
        </w:tc>
        <w:tc>
          <w:tcPr>
            <w:tcW w:w="596" w:type="pct"/>
            <w:textDirection w:val="btLr"/>
            <w:vAlign w:val="center"/>
            <w:hideMark/>
          </w:tcPr>
          <w:p w:rsidR="00ED74A3" w:rsidRPr="00ED74A3" w:rsidRDefault="00ED74A3" w:rsidP="00ED74A3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Значно гірше, ніж очікувалось</w:t>
            </w:r>
          </w:p>
        </w:tc>
        <w:tc>
          <w:tcPr>
            <w:tcW w:w="484" w:type="pct"/>
            <w:textDirection w:val="btLr"/>
            <w:vAlign w:val="center"/>
            <w:hideMark/>
          </w:tcPr>
          <w:p w:rsidR="00ED74A3" w:rsidRPr="00ED74A3" w:rsidRDefault="00ED74A3" w:rsidP="00ED74A3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Важко сказати</w:t>
            </w:r>
          </w:p>
        </w:tc>
      </w:tr>
      <w:tr w:rsidR="00ED74A3" w:rsidRPr="00ED74A3" w:rsidTr="00ED74A3">
        <w:tc>
          <w:tcPr>
            <w:tcW w:w="1537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Практичні навички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7.4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14.8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40.7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14.8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11.1</w:t>
            </w:r>
          </w:p>
        </w:tc>
        <w:tc>
          <w:tcPr>
            <w:tcW w:w="484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11.1</w:t>
            </w:r>
          </w:p>
        </w:tc>
      </w:tr>
      <w:tr w:rsidR="00ED74A3" w:rsidRPr="00ED74A3" w:rsidTr="00ED74A3">
        <w:tc>
          <w:tcPr>
            <w:tcW w:w="1537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Теоретичні навички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22.2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3.7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55.6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7.4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3.7</w:t>
            </w:r>
          </w:p>
        </w:tc>
        <w:tc>
          <w:tcPr>
            <w:tcW w:w="484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7.4</w:t>
            </w:r>
          </w:p>
        </w:tc>
      </w:tr>
      <w:tr w:rsidR="00ED74A3" w:rsidRPr="00ED74A3" w:rsidTr="00ED74A3">
        <w:tc>
          <w:tcPr>
            <w:tcW w:w="1537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Загальні навички (</w:t>
            </w:r>
            <w:proofErr w:type="spellStart"/>
            <w:r w:rsidRPr="00ED74A3">
              <w:rPr>
                <w:rFonts w:ascii="Times New Roman" w:hAnsi="Times New Roman"/>
                <w:lang w:val="uk-UA"/>
              </w:rPr>
              <w:t>soft</w:t>
            </w:r>
            <w:proofErr w:type="spellEnd"/>
            <w:r w:rsidRPr="00ED74A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D74A3">
              <w:rPr>
                <w:rFonts w:ascii="Times New Roman" w:hAnsi="Times New Roman"/>
                <w:lang w:val="uk-UA"/>
              </w:rPr>
              <w:t>skills</w:t>
            </w:r>
            <w:proofErr w:type="spellEnd"/>
            <w:r w:rsidRPr="00ED74A3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7.4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18.5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48.1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14.8</w:t>
            </w:r>
          </w:p>
        </w:tc>
        <w:tc>
          <w:tcPr>
            <w:tcW w:w="596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3.7</w:t>
            </w:r>
          </w:p>
        </w:tc>
        <w:tc>
          <w:tcPr>
            <w:tcW w:w="484" w:type="pct"/>
            <w:noWrap/>
            <w:hideMark/>
          </w:tcPr>
          <w:p w:rsidR="00ED74A3" w:rsidRPr="00ED74A3" w:rsidRDefault="00ED74A3" w:rsidP="00ED74A3">
            <w:pPr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ED74A3">
              <w:rPr>
                <w:rFonts w:ascii="Times New Roman" w:hAnsi="Times New Roman"/>
                <w:lang w:val="uk-UA"/>
              </w:rPr>
              <w:t>7.4</w:t>
            </w:r>
          </w:p>
        </w:tc>
      </w:tr>
    </w:tbl>
    <w:p w:rsidR="00F238BA" w:rsidRDefault="00F238BA" w:rsidP="00C10A40">
      <w:pPr>
        <w:spacing w:after="0" w:line="240" w:lineRule="auto"/>
        <w:jc w:val="both"/>
        <w:rPr>
          <w:rFonts w:ascii="Times New Roman" w:hAnsi="Times New Roman"/>
          <w:color w:val="000000"/>
          <w:lang w:val="ru-UA" w:eastAsia="ru-UA"/>
        </w:rPr>
      </w:pPr>
    </w:p>
    <w:p w:rsidR="00ED74A3" w:rsidRDefault="00ED74A3" w:rsidP="00C10A40">
      <w:pPr>
        <w:spacing w:after="0" w:line="240" w:lineRule="auto"/>
        <w:jc w:val="both"/>
        <w:rPr>
          <w:rFonts w:ascii="Times New Roman" w:hAnsi="Times New Roman"/>
          <w:color w:val="000000"/>
          <w:lang w:val="ru-UA" w:eastAsia="ru-UA"/>
        </w:rPr>
      </w:pPr>
    </w:p>
    <w:p w:rsidR="00ED74A3" w:rsidRPr="003B0C69" w:rsidRDefault="00ED74A3" w:rsidP="00C10A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[q14]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Наскільки вміння та навички випускників </w:t>
      </w:r>
      <w:r w:rsidR="006522BA" w:rsidRPr="00955D7D">
        <w:rPr>
          <w:rFonts w:ascii="Times New Roman" w:hAnsi="Times New Roman"/>
          <w:sz w:val="28"/>
          <w:szCs w:val="28"/>
          <w:lang w:val="uk-UA"/>
        </w:rPr>
        <w:t xml:space="preserve">ННІ </w:t>
      </w:r>
      <w:r w:rsidR="00F95B9E" w:rsidRPr="00955D7D">
        <w:rPr>
          <w:rFonts w:ascii="Times New Roman" w:hAnsi="Times New Roman"/>
          <w:sz w:val="28"/>
          <w:szCs w:val="28"/>
          <w:lang w:val="uk-UA"/>
        </w:rPr>
        <w:t>Журналістики КНУ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імені Тараса Шевченка є актуальними для сучасного ринку праці? *</w:t>
      </w: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D7D">
        <w:rPr>
          <w:rFonts w:ascii="Times New Roman" w:hAnsi="Times New Roman"/>
          <w:i/>
          <w:sz w:val="28"/>
          <w:szCs w:val="28"/>
          <w:lang w:val="uk-UA"/>
        </w:rPr>
        <w:t>Дайте лише відповідь на запитання, якщо виконуються наступні умови:</w:t>
      </w:r>
    </w:p>
    <w:p w:rsidR="00C10A40" w:rsidRPr="00955D7D" w:rsidRDefault="00C10A40" w:rsidP="00C10A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Відповідь була «Так» або «Ні, але працювали раніше» у питанні </w:t>
      </w:r>
      <w:r w:rsidRPr="00955D7D">
        <w:rPr>
          <w:rFonts w:ascii="Times New Roman" w:hAnsi="Times New Roman"/>
          <w:b/>
          <w:i/>
          <w:sz w:val="28"/>
          <w:szCs w:val="28"/>
          <w:lang w:val="uk-UA"/>
        </w:rPr>
        <w:t>[q3]</w:t>
      </w: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 (Чи є у робочому штаті Вашої організації/компанії випускники </w:t>
      </w:r>
      <w:r w:rsidR="006522BA" w:rsidRPr="00955D7D">
        <w:rPr>
          <w:rFonts w:ascii="Times New Roman" w:hAnsi="Times New Roman"/>
          <w:i/>
          <w:sz w:val="28"/>
          <w:szCs w:val="28"/>
          <w:lang w:val="uk-UA"/>
        </w:rPr>
        <w:t xml:space="preserve">ННІ </w:t>
      </w:r>
      <w:r w:rsidR="00F95B9E" w:rsidRPr="00955D7D">
        <w:rPr>
          <w:rFonts w:ascii="Times New Roman" w:hAnsi="Times New Roman"/>
          <w:i/>
          <w:sz w:val="28"/>
          <w:szCs w:val="28"/>
          <w:lang w:val="uk-UA"/>
        </w:rPr>
        <w:t>Журналістики КНУ</w:t>
      </w: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 імені Тараса Шевченка?)</w:t>
      </w:r>
    </w:p>
    <w:p w:rsidR="00F238BA" w:rsidRPr="003B0C69" w:rsidRDefault="00F238BA" w:rsidP="00C10A40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p w:rsidR="00F238BA" w:rsidRPr="003B0C69" w:rsidRDefault="00F238BA" w:rsidP="00F238BA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3B0C69"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727DCA29">
            <wp:extent cx="4781550" cy="347119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563" cy="3479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8BA" w:rsidRPr="003B0C69" w:rsidRDefault="00F238BA" w:rsidP="00C10A40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[q15]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На вашу думку, чи потребують змін існуючі освітні програми, за якими Ваша організація/компанія співпрацює з вказаним у листі-запрошенні факультетом/інститутом КНУ імені Тараса Шевченка (в тому числі працевлаштовує випускників)? *</w:t>
      </w: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D7D">
        <w:rPr>
          <w:rFonts w:ascii="Times New Roman" w:hAnsi="Times New Roman"/>
          <w:i/>
          <w:sz w:val="28"/>
          <w:szCs w:val="28"/>
          <w:lang w:val="uk-UA"/>
        </w:rPr>
        <w:t>Дайте лише відповідь на запитання, якщо виконуються наступні умови:</w:t>
      </w: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Відповідь була «Ні, але працювали раніше» або «Так» у питанні </w:t>
      </w:r>
      <w:r w:rsidRPr="00955D7D">
        <w:rPr>
          <w:rFonts w:ascii="Times New Roman" w:hAnsi="Times New Roman"/>
          <w:b/>
          <w:i/>
          <w:sz w:val="28"/>
          <w:szCs w:val="28"/>
          <w:lang w:val="uk-UA"/>
        </w:rPr>
        <w:t>[q3]</w:t>
      </w: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 (Чи є у робочому штаті Вашої організації/компанії випускники </w:t>
      </w:r>
      <w:r w:rsidR="006522BA" w:rsidRPr="00955D7D">
        <w:rPr>
          <w:rFonts w:ascii="Times New Roman" w:hAnsi="Times New Roman"/>
          <w:i/>
          <w:sz w:val="28"/>
          <w:szCs w:val="28"/>
          <w:lang w:val="uk-UA"/>
        </w:rPr>
        <w:t xml:space="preserve">ННІ </w:t>
      </w:r>
      <w:r w:rsidR="00F95B9E" w:rsidRPr="00955D7D">
        <w:rPr>
          <w:rFonts w:ascii="Times New Roman" w:hAnsi="Times New Roman"/>
          <w:i/>
          <w:sz w:val="28"/>
          <w:szCs w:val="28"/>
          <w:lang w:val="uk-UA"/>
        </w:rPr>
        <w:t>Журналістики КНУ</w:t>
      </w: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 імені Тараса Шевченка?)</w:t>
      </w: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D7D">
        <w:rPr>
          <w:rFonts w:ascii="Times New Roman" w:hAnsi="Times New Roman"/>
          <w:i/>
          <w:sz w:val="28"/>
          <w:szCs w:val="28"/>
          <w:lang w:val="uk-UA"/>
        </w:rPr>
        <w:t>АБО</w:t>
      </w: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5D7D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Відповідь була «Ні, але мав досвід співпраці в минулому» або «Так, співпрацюю» у питанні</w:t>
      </w:r>
      <w:r w:rsidR="000C3DBD" w:rsidRPr="00955D7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b/>
          <w:i/>
          <w:sz w:val="28"/>
          <w:szCs w:val="28"/>
          <w:lang w:val="uk-UA"/>
        </w:rPr>
        <w:t>[q6]</w:t>
      </w:r>
      <w:r w:rsidRPr="00955D7D">
        <w:rPr>
          <w:rFonts w:ascii="Times New Roman" w:hAnsi="Times New Roman"/>
          <w:i/>
          <w:sz w:val="28"/>
          <w:szCs w:val="28"/>
          <w:lang w:val="uk-UA"/>
        </w:rPr>
        <w:t xml:space="preserve"> (Чи співпрацюєте Ви з вказаним у листі-запрошенні факультетом/інститутом?)</w:t>
      </w: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 xml:space="preserve">! </w:t>
      </w:r>
      <w:r w:rsidRPr="00955D7D">
        <w:rPr>
          <w:rFonts w:ascii="Times New Roman" w:hAnsi="Times New Roman"/>
          <w:sz w:val="28"/>
          <w:szCs w:val="28"/>
          <w:lang w:val="uk-UA"/>
        </w:rPr>
        <w:t>Виберіть одну з наступних відповідей</w:t>
      </w:r>
    </w:p>
    <w:p w:rsidR="00C10A40" w:rsidRPr="00955D7D" w:rsidRDefault="00C10A40" w:rsidP="00955D7D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Так</w:t>
      </w:r>
    </w:p>
    <w:p w:rsidR="00C10A40" w:rsidRPr="00955D7D" w:rsidRDefault="00C10A40" w:rsidP="00955D7D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Ні</w:t>
      </w:r>
    </w:p>
    <w:p w:rsidR="00C10A40" w:rsidRPr="00955D7D" w:rsidRDefault="00C10A40" w:rsidP="00955D7D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Важко сказати</w:t>
      </w:r>
    </w:p>
    <w:p w:rsidR="00C10A40" w:rsidRPr="00955D7D" w:rsidRDefault="00C10A40" w:rsidP="00955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73EA" w:rsidRPr="003B0C69" w:rsidRDefault="003573EA" w:rsidP="003573EA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B0C69">
        <w:rPr>
          <w:rFonts w:ascii="Times New Roman" w:hAnsi="Times New Roman"/>
          <w:noProof/>
          <w:lang w:eastAsia="ru-RU"/>
        </w:rPr>
        <w:drawing>
          <wp:inline distT="0" distB="0" distL="0" distR="0" wp14:anchorId="3310DD3E">
            <wp:extent cx="4423344" cy="321115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426" cy="321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EA" w:rsidRPr="003B0C69" w:rsidRDefault="003573EA" w:rsidP="00C10A40">
      <w:pPr>
        <w:spacing w:after="0" w:line="240" w:lineRule="auto"/>
        <w:rPr>
          <w:rFonts w:ascii="Times New Roman" w:hAnsi="Times New Roman"/>
          <w:lang w:val="uk-UA"/>
        </w:rPr>
      </w:pPr>
    </w:p>
    <w:p w:rsidR="003573EA" w:rsidRPr="003B0C69" w:rsidRDefault="003573EA" w:rsidP="00C10A40">
      <w:pPr>
        <w:spacing w:after="0" w:line="240" w:lineRule="auto"/>
        <w:rPr>
          <w:rFonts w:ascii="Times New Roman" w:hAnsi="Times New Roman"/>
          <w:lang w:val="uk-UA"/>
        </w:rPr>
      </w:pPr>
    </w:p>
    <w:p w:rsidR="00C10A40" w:rsidRPr="00955D7D" w:rsidRDefault="00C10A40" w:rsidP="00C10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 xml:space="preserve"> [q16]</w:t>
      </w:r>
      <w:r w:rsidR="00955D7D" w:rsidRPr="00955D7D">
        <w:rPr>
          <w:rFonts w:ascii="Times New Roman" w:hAnsi="Times New Roman"/>
          <w:b/>
          <w:sz w:val="28"/>
          <w:szCs w:val="28"/>
          <w:lang w:val="uk-UA"/>
        </w:rPr>
        <w:t xml:space="preserve"> Відкрите питання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Які конструктивні зміни Ви можете запропонувати для підвищення якості освітніх програм </w:t>
      </w:r>
      <w:r w:rsidR="006522BA" w:rsidRPr="00955D7D">
        <w:rPr>
          <w:rFonts w:ascii="Times New Roman" w:hAnsi="Times New Roman"/>
          <w:sz w:val="28"/>
          <w:szCs w:val="28"/>
          <w:lang w:val="uk-UA"/>
        </w:rPr>
        <w:t xml:space="preserve">ННІ </w:t>
      </w:r>
      <w:r w:rsidR="00F95B9E" w:rsidRPr="00955D7D">
        <w:rPr>
          <w:rFonts w:ascii="Times New Roman" w:hAnsi="Times New Roman"/>
          <w:sz w:val="28"/>
          <w:szCs w:val="28"/>
          <w:lang w:val="uk-UA"/>
        </w:rPr>
        <w:t>Журналістики КНУ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імені Тараса Шевченка?</w:t>
      </w:r>
    </w:p>
    <w:p w:rsidR="00C10A40" w:rsidRPr="00955D7D" w:rsidRDefault="00C10A40" w:rsidP="00C10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Якщо відповідь «Так» у питанні [q15] «На вашу думку, чи потребують змін існуючі освітні програми, за якими Ваша організація/компанія співпрацює з вказаним у листі-запрошенні факультетом/інститутом КНУ імені Тараса Шевченка (в тому числі працевлаштовує випускників)?»</w:t>
      </w:r>
    </w:p>
    <w:p w:rsidR="003573EA" w:rsidRPr="00955D7D" w:rsidRDefault="003573EA" w:rsidP="00C10A40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C10A40" w:rsidRPr="00955D7D" w:rsidRDefault="003573EA" w:rsidP="00C10A40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955D7D">
        <w:rPr>
          <w:rFonts w:ascii="Times New Roman" w:hAnsi="Times New Roman"/>
          <w:iCs/>
          <w:sz w:val="28"/>
          <w:szCs w:val="28"/>
          <w:lang w:val="uk-UA"/>
        </w:rPr>
        <w:t>Відповіли 16 респондентів.</w:t>
      </w:r>
    </w:p>
    <w:p w:rsidR="003573EA" w:rsidRPr="00955D7D" w:rsidRDefault="003573EA" w:rsidP="00C10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Більше семінарів від практиків у цій сфері</w:t>
      </w:r>
      <w:r w:rsidR="00D931BA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>- Видалення теоретичного матеріалу, який є неактуальним для роботи фахівця сьогодні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 xml:space="preserve">Збільшення кількості практичного засвоєння навичок, - розширення команди практикуючих викладачів у сфері, - залучення практикуючих випускників до взаємодії зі студентами, - сприяння у 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пошуці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 xml:space="preserve"> практики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 xml:space="preserve">Осучаснити програму, додати теми, що стосуються регуляції контенту 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тех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 xml:space="preserve"> платформами, розвитку суспільного мовника, штучного інтелекту та викликів і покращень, які вони несуть журналістиці.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lastRenderedPageBreak/>
        <w:t xml:space="preserve">Авторський курс. Як в театральних вишах. Умовно, студент записується на курс Соні 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Кошкіної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>. І вона із своїми студентами від першого до останнього курсу. Вчить, виступає ментором. Переконаний, що багато колег пристануть на таку ідею і зможуть очолити авторські курси.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Більше практичних занять та "живої" роботи (роботи в полі) для того, щоб випускники мали не лише уявлення, а чіткі навички для роботи в сучасних умовах.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Більше практичних навичок потрібних на ринку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 xml:space="preserve">Було б дуже чудово, якби було окремим предметом чи факультативом основи практичної журналістики, де б викладачі навчали: 1. Структурі написання 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бз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 xml:space="preserve"> за правилом піраміди (багато зі студентів, як виявляється, на практиці не розуміли правило Хто? Що? Де? Коли? Як? 2. Структурі написання сюжету</w:t>
      </w:r>
      <w:r w:rsidR="00D931BA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Начитці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 xml:space="preserve"> (поставити голос - це було найважче практикантам, бо вони не розуміли, як його опустити, ковтали букви і 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тд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>, і це було після курсу постановки голосу)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Внесення більшої кількість практичних занять.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Знання реалій економічного, політичного життя, а не просто теорія політології та економіки, сучасна манера написання текстів.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Існує потреба у підвищенні знань щодо актуальних подій в Україні у різних сферах життєдіяльності та державотворення, зокрема історичних контекстів з 90-х років або хоча би з 2010-го року. Також зараз є важливою актуалізація програм у зв`язку з широкомасштабним етапом Російсько-української війни.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 xml:space="preserve">Кожен студент, вочевидь, уже орієнтовно знає: яке медіа йому до душі і в якій сфері хоче спеціалізуватися. Тому я б точно запровадила при можливості курси з детальних знань сфери як то: її учасників, подій, причин проблеми тощо. Мені бракує у початківців журналістів знань законодавства і, насамперед, їхніх прав - тому точно ввела б курс практичного застосування законодавства. Також однозначно потрібні базові знання органів влади, їх функціоналу і персоналій - і це </w:t>
      </w:r>
      <w:proofErr w:type="spellStart"/>
      <w:r w:rsidRPr="00955D7D">
        <w:rPr>
          <w:rFonts w:ascii="Times New Roman" w:hAnsi="Times New Roman"/>
          <w:sz w:val="28"/>
          <w:szCs w:val="28"/>
          <w:lang w:val="uk-UA"/>
        </w:rPr>
        <w:t>доя</w:t>
      </w:r>
      <w:proofErr w:type="spellEnd"/>
      <w:r w:rsidRPr="00955D7D">
        <w:rPr>
          <w:rFonts w:ascii="Times New Roman" w:hAnsi="Times New Roman"/>
          <w:sz w:val="28"/>
          <w:szCs w:val="28"/>
          <w:lang w:val="uk-UA"/>
        </w:rPr>
        <w:t xml:space="preserve"> всіх без огляду на спеціалізацію у сфері.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Лекції з фахівцями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На мою думку - це спочатку крок до цих змін, який має спровокувати сама освітня система. Адже як приватна особа ці конструктивні зміни у розвиток людей, випускників, пошук найкращих я вкладаю кожен день.</w:t>
      </w:r>
      <w:r w:rsidR="00D931BA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>Тому важливо поглянути свіжим поглядом на систему. Бо конструктивні зміни породжує зміна парадигми систем.</w:t>
      </w:r>
      <w:r w:rsidR="00D931BA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>Але базовими кроками на шляху до цього можуть стати: - проведення реальної аналітики галузі щодо потреб ринку, сильних та слабких сторін випускників;</w:t>
      </w:r>
      <w:r w:rsidR="00D931BA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>- якісне проведення аналізу міжнародної системи освіти за конкретним напрямком;</w:t>
      </w:r>
      <w:r w:rsidR="00D931BA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- визначення плюсів та мінусів існуючої освіти всередині та розуміння звідки з'являються найкращі практичні та теоретичні навички (бо як показує практика, частково їх забезпечує самоосвіта та реальний досвід роботи), а міг би забезпечувати і Інститут; - </w:t>
      </w:r>
      <w:r w:rsidRPr="00955D7D">
        <w:rPr>
          <w:rFonts w:ascii="Times New Roman" w:hAnsi="Times New Roman"/>
          <w:sz w:val="28"/>
          <w:szCs w:val="28"/>
          <w:lang w:val="uk-UA"/>
        </w:rPr>
        <w:lastRenderedPageBreak/>
        <w:t>обговорення навчального плану з роботодавцями чи навіть студентами;</w:t>
      </w:r>
      <w:r w:rsidR="00D931BA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>- адаптація навчального плану.</w:t>
      </w:r>
      <w:r w:rsidR="00D931BA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>Це перші думки. Саме питання та проблема як така значно глибша.</w:t>
      </w:r>
      <w:r w:rsidR="00D931BA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>Тому, навряд чи такі конструктивні зміни можуть бути викладені у короткому повідомленні.</w:t>
      </w:r>
      <w:r w:rsidR="00D931BA"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D7D">
        <w:rPr>
          <w:rFonts w:ascii="Times New Roman" w:hAnsi="Times New Roman"/>
          <w:sz w:val="28"/>
          <w:szCs w:val="28"/>
          <w:lang w:val="uk-UA"/>
        </w:rPr>
        <w:t>Та дякую за поставлене питання.</w:t>
      </w:r>
    </w:p>
    <w:p w:rsidR="003573EA" w:rsidRPr="00955D7D" w:rsidRDefault="003573EA" w:rsidP="003573EA">
      <w:pPr>
        <w:pStyle w:val="a5"/>
        <w:numPr>
          <w:ilvl w:val="0"/>
          <w:numId w:val="10"/>
        </w:numPr>
        <w:spacing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Поки що важко сказати, але в напрямку розвитку практичних навичок просування, реклами, креативності, маркетингу, зокрема в умовах невизначеності. Розв'язання практичних кейсів.</w:t>
      </w:r>
    </w:p>
    <w:p w:rsidR="003573EA" w:rsidRPr="003B0C69" w:rsidRDefault="003573EA" w:rsidP="003573EA">
      <w:pPr>
        <w:spacing w:after="0" w:line="240" w:lineRule="auto"/>
        <w:rPr>
          <w:rFonts w:ascii="Times New Roman" w:hAnsi="Times New Roman"/>
          <w:i/>
          <w:lang w:val="ru-UA"/>
        </w:rPr>
      </w:pPr>
    </w:p>
    <w:p w:rsidR="003573EA" w:rsidRPr="003B0C69" w:rsidRDefault="003573EA" w:rsidP="00C10A4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3573EA" w:rsidRPr="003B0C69" w:rsidRDefault="003573EA" w:rsidP="00C10A4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3573EA" w:rsidRPr="003B0C69" w:rsidRDefault="003573EA" w:rsidP="00C10A40">
      <w:pPr>
        <w:spacing w:after="0" w:line="240" w:lineRule="auto"/>
        <w:rPr>
          <w:rFonts w:ascii="Times New Roman" w:hAnsi="Times New Roman"/>
          <w:lang w:val="uk-UA"/>
        </w:rPr>
      </w:pPr>
    </w:p>
    <w:p w:rsidR="00955D7D" w:rsidRPr="00955D7D" w:rsidRDefault="00C10A40" w:rsidP="00C10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b/>
          <w:sz w:val="28"/>
          <w:szCs w:val="28"/>
          <w:lang w:val="uk-UA"/>
        </w:rPr>
        <w:t>[d5]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D7D" w:rsidRPr="00955D7D">
        <w:rPr>
          <w:rFonts w:ascii="Times New Roman" w:hAnsi="Times New Roman"/>
          <w:sz w:val="28"/>
          <w:szCs w:val="28"/>
          <w:lang w:val="uk-UA"/>
        </w:rPr>
        <w:t xml:space="preserve">Відкрите питання </w:t>
      </w:r>
    </w:p>
    <w:p w:rsidR="00C10A40" w:rsidRPr="00955D7D" w:rsidRDefault="00C10A40" w:rsidP="00C10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Якщо у Вас є питання/пропозиції/зауваження щодо цієї анкети, просимо зазначити їх нижче або повідомити особисто контактній особі, що запросила Вас до дослідження:</w:t>
      </w:r>
    </w:p>
    <w:p w:rsidR="00ED74A3" w:rsidRPr="00955D7D" w:rsidRDefault="00ED74A3" w:rsidP="00C10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74A3" w:rsidRPr="00955D7D" w:rsidRDefault="00ED74A3" w:rsidP="00C10A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Сподіваюся на зворотній зв’язок</w:t>
      </w:r>
    </w:p>
    <w:p w:rsidR="00C10A40" w:rsidRPr="00955D7D" w:rsidRDefault="00C10A40" w:rsidP="00C10A40">
      <w:pPr>
        <w:rPr>
          <w:rFonts w:ascii="Times New Roman" w:hAnsi="Times New Roman"/>
          <w:sz w:val="28"/>
          <w:szCs w:val="28"/>
          <w:lang w:val="uk-UA"/>
        </w:rPr>
      </w:pPr>
    </w:p>
    <w:p w:rsidR="00CD5D68" w:rsidRPr="00955D7D" w:rsidRDefault="003D189A">
      <w:pPr>
        <w:rPr>
          <w:rFonts w:ascii="Times New Roman" w:hAnsi="Times New Roman"/>
          <w:sz w:val="28"/>
          <w:szCs w:val="28"/>
          <w:lang w:val="uk-UA"/>
        </w:rPr>
      </w:pPr>
      <w:r w:rsidRPr="00955D7D">
        <w:rPr>
          <w:rFonts w:ascii="Times New Roman" w:hAnsi="Times New Roman"/>
          <w:sz w:val="28"/>
          <w:szCs w:val="28"/>
          <w:lang w:val="uk-UA"/>
        </w:rPr>
        <w:t>Серед опитаних</w:t>
      </w:r>
      <w:r w:rsidR="00955D7D">
        <w:rPr>
          <w:rFonts w:ascii="Times New Roman" w:hAnsi="Times New Roman"/>
          <w:sz w:val="28"/>
          <w:szCs w:val="28"/>
          <w:lang w:val="uk-UA"/>
        </w:rPr>
        <w:t>, що назвали назву компанії</w:t>
      </w:r>
      <w:bookmarkStart w:id="0" w:name="_GoBack"/>
      <w:bookmarkEnd w:id="0"/>
      <w:r w:rsidR="00955D7D">
        <w:rPr>
          <w:rFonts w:ascii="Times New Roman" w:hAnsi="Times New Roman"/>
          <w:sz w:val="28"/>
          <w:szCs w:val="28"/>
          <w:lang w:val="uk-UA"/>
        </w:rPr>
        <w:t>,</w:t>
      </w:r>
      <w:r w:rsidRPr="00955D7D">
        <w:rPr>
          <w:rFonts w:ascii="Times New Roman" w:hAnsi="Times New Roman"/>
          <w:sz w:val="28"/>
          <w:szCs w:val="28"/>
          <w:lang w:val="uk-UA"/>
        </w:rPr>
        <w:t xml:space="preserve"> представники наступних організацій: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ТОВ УК ГКФ - Управляюча компанія Групи компаній Фокстрот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Національна суспільна телерадіокомпанія України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Фільтр. Національний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проєкт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з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медіаграмотності</w:t>
            </w:r>
            <w:proofErr w:type="spellEnd"/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АТ НСТУ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Це ж анонімне опитування, правильно?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Media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Development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Foundation</w:t>
            </w:r>
            <w:proofErr w:type="spellEnd"/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Український освітянський видавничий центр «Оріон»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Українська Гельсінська спілка з прав людини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Фактчекінгові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проєкти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"По той бік путінської брехні", "По той бік пандемії", "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НотаЄнота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", програма науково-практичних стажувань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Mitacs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. Раніше - По той бік новин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Громадська організація "Асоціація українських редакція"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Телеканал «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Киів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»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Громадська організація Інститут розвитку регіональної преси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креативне агентство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Green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Penguin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продкшн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сервіс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WeDoFilms</w:t>
            </w:r>
            <w:proofErr w:type="spellEnd"/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N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Товариство з обмеженою відповідальністю "Ліцей політики, економіки, права та іноземних мов"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представляю приватну комунікаційну компанію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ГО "Вітрильна федерація України"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ТОВ "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КиївВлада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" (інтернет-видання "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КиївВлада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")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Слідство.Інфо</w:t>
            </w:r>
            <w:proofErr w:type="spellEnd"/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Київська організація Національної спілки журналістів України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Українська асоціація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тревел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-журналістів.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lastRenderedPageBreak/>
              <w:t>Державна установа "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Україніський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інститут книги"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QLP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Management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Company</w:t>
            </w:r>
            <w:proofErr w:type="spellEnd"/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ТРК Київ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омніканальна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маркетингова компанія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Twiga</w:t>
            </w:r>
            <w:proofErr w:type="spellEnd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Ukraine</w:t>
            </w:r>
            <w:proofErr w:type="spellEnd"/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Інтернет-медіа про туризм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Otiumportal</w:t>
            </w:r>
            <w:proofErr w:type="spellEnd"/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ТОВ "Смолоскип", українське незалежне видавництво</w:t>
            </w:r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Перша українська сервісна соціальна мережа про книги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LitCom</w:t>
            </w:r>
            <w:proofErr w:type="spellEnd"/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PearFiction</w:t>
            </w:r>
            <w:proofErr w:type="spellEnd"/>
          </w:p>
        </w:tc>
      </w:tr>
      <w:tr w:rsidR="003D189A" w:rsidRPr="00955D7D" w:rsidTr="003D189A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9A" w:rsidRPr="00955D7D" w:rsidRDefault="003D189A" w:rsidP="003D18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Студія онлайн-освіти </w:t>
            </w:r>
            <w:proofErr w:type="spellStart"/>
            <w:r w:rsidRPr="00955D7D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EdEra</w:t>
            </w:r>
            <w:proofErr w:type="spellEnd"/>
          </w:p>
        </w:tc>
      </w:tr>
    </w:tbl>
    <w:p w:rsidR="003D189A" w:rsidRPr="003B0C69" w:rsidRDefault="003D189A">
      <w:pPr>
        <w:rPr>
          <w:rFonts w:ascii="Times New Roman" w:hAnsi="Times New Roman"/>
          <w:lang w:val="uk-UA"/>
        </w:rPr>
      </w:pPr>
    </w:p>
    <w:sectPr w:rsidR="003D189A" w:rsidRPr="003B0C69" w:rsidSect="008525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7A1"/>
    <w:multiLevelType w:val="hybridMultilevel"/>
    <w:tmpl w:val="050E4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5E8"/>
    <w:multiLevelType w:val="hybridMultilevel"/>
    <w:tmpl w:val="61FC5876"/>
    <w:lvl w:ilvl="0" w:tplc="F5C40D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0C44"/>
    <w:multiLevelType w:val="hybridMultilevel"/>
    <w:tmpl w:val="92FA1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7BEA"/>
    <w:multiLevelType w:val="hybridMultilevel"/>
    <w:tmpl w:val="9384C204"/>
    <w:lvl w:ilvl="0" w:tplc="7D7EDB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992169"/>
    <w:multiLevelType w:val="hybridMultilevel"/>
    <w:tmpl w:val="C89232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46ED"/>
    <w:multiLevelType w:val="hybridMultilevel"/>
    <w:tmpl w:val="521A2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D051A"/>
    <w:multiLevelType w:val="hybridMultilevel"/>
    <w:tmpl w:val="C2B056E0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570A1"/>
    <w:multiLevelType w:val="hybridMultilevel"/>
    <w:tmpl w:val="51885C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67C4"/>
    <w:multiLevelType w:val="hybridMultilevel"/>
    <w:tmpl w:val="1C869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695A"/>
    <w:multiLevelType w:val="hybridMultilevel"/>
    <w:tmpl w:val="B9600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27FF7"/>
    <w:multiLevelType w:val="hybridMultilevel"/>
    <w:tmpl w:val="A8601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0"/>
    <w:rsid w:val="00061836"/>
    <w:rsid w:val="0008245E"/>
    <w:rsid w:val="000C3DBD"/>
    <w:rsid w:val="00180009"/>
    <w:rsid w:val="0031321C"/>
    <w:rsid w:val="00323B12"/>
    <w:rsid w:val="003573EA"/>
    <w:rsid w:val="003B0C69"/>
    <w:rsid w:val="003D189A"/>
    <w:rsid w:val="00527E49"/>
    <w:rsid w:val="005D5B90"/>
    <w:rsid w:val="006522BA"/>
    <w:rsid w:val="007504C4"/>
    <w:rsid w:val="007A535B"/>
    <w:rsid w:val="007A5EB6"/>
    <w:rsid w:val="00852598"/>
    <w:rsid w:val="0086210C"/>
    <w:rsid w:val="00882200"/>
    <w:rsid w:val="00915840"/>
    <w:rsid w:val="00955D7D"/>
    <w:rsid w:val="00957C8A"/>
    <w:rsid w:val="00AF0F8C"/>
    <w:rsid w:val="00BC7659"/>
    <w:rsid w:val="00C10A40"/>
    <w:rsid w:val="00CD5D68"/>
    <w:rsid w:val="00D33C79"/>
    <w:rsid w:val="00D77D2F"/>
    <w:rsid w:val="00D931BA"/>
    <w:rsid w:val="00DA04CF"/>
    <w:rsid w:val="00ED74A3"/>
    <w:rsid w:val="00F238BA"/>
    <w:rsid w:val="00F64031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C19D"/>
  <w15:chartTrackingRefBased/>
  <w15:docId w15:val="{5AD298EA-9B5C-4519-ACDC-798FBF4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40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C10A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40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customStyle="1" w:styleId="11">
    <w:name w:val="Абзац списка1"/>
    <w:basedOn w:val="a"/>
    <w:link w:val="ListParagraphChar"/>
    <w:rsid w:val="00C10A40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C10A40"/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C10A4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4">
    <w:name w:val="Grid Table Light"/>
    <w:basedOn w:val="a1"/>
    <w:uiPriority w:val="40"/>
    <w:rsid w:val="000C3D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C3DBD"/>
    <w:pPr>
      <w:ind w:left="720"/>
      <w:contextualSpacing/>
    </w:pPr>
  </w:style>
  <w:style w:type="table" w:styleId="a6">
    <w:name w:val="Table Grid"/>
    <w:basedOn w:val="a1"/>
    <w:uiPriority w:val="39"/>
    <w:rsid w:val="00DA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5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852598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effectLst/>
              </a:rPr>
              <a:t>Чи підтримуєте Ви працевлаштування випускників(студентів) ННІ Журналістики Київського національного університету імені Тараса Шевченка?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693423738699328"/>
          <c:y val="0.39440694913135865"/>
          <c:w val="0.35224281860600759"/>
          <c:h val="0.603844831896013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EEB-47D0-A387-3FCD7BD4BC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EB-47D0-A387-3FCD7BD4BC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EB-47D0-A387-3FCD7BD4BC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EB-47D0-A387-3FCD7BD4BC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EEB-47D0-A387-3FCD7BD4BC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8EEB-47D0-A387-3FCD7BD4BCB8}"/>
              </c:ext>
            </c:extLst>
          </c:dPt>
          <c:dLbls>
            <c:dLbl>
              <c:idx val="0"/>
              <c:layout>
                <c:manualLayout>
                  <c:x val="1.8518518518518517E-2"/>
                  <c:y val="-0.2341269841269841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EB-47D0-A387-3FCD7BD4BCB8}"/>
                </c:ext>
              </c:extLst>
            </c:dLbl>
            <c:dLbl>
              <c:idx val="1"/>
              <c:layout>
                <c:manualLayout>
                  <c:x val="-4.6296296296296511E-3"/>
                  <c:y val="-3.96825396825396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EB-47D0-A387-3FCD7BD4BCB8}"/>
                </c:ext>
              </c:extLst>
            </c:dLbl>
            <c:dLbl>
              <c:idx val="2"/>
              <c:layout>
                <c:manualLayout>
                  <c:x val="9.2592592592592587E-3"/>
                  <c:y val="7.936507936507936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EB-47D0-A387-3FCD7BD4BCB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EB-47D0-A387-3FCD7BD4BCB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EB-47D0-A387-3FCD7BD4BCB8}"/>
                </c:ext>
              </c:extLst>
            </c:dLbl>
            <c:dLbl>
              <c:idx val="5"/>
              <c:layout>
                <c:manualLayout>
                  <c:x val="0.12037037037037036"/>
                  <c:y val="-2.380952380952384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EB-47D0-A387-3FCD7BD4BC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Повністю підтримую</c:v>
                </c:pt>
                <c:pt idx="1">
                  <c:v>Скоріше підтримую, аніж ні</c:v>
                </c:pt>
                <c:pt idx="2">
                  <c:v>Однаковою мірою підтримую та ні</c:v>
                </c:pt>
                <c:pt idx="3">
                  <c:v>Скоріше не підтримую, аніж підтримую</c:v>
                </c:pt>
                <c:pt idx="4">
                  <c:v>Зовсім не підтримую</c:v>
                </c:pt>
                <c:pt idx="5">
                  <c:v>Важко сказати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0.66700000000000004</c:v>
                </c:pt>
                <c:pt idx="1">
                  <c:v>0.2</c:v>
                </c:pt>
                <c:pt idx="2">
                  <c:v>3.3000000000000002E-2</c:v>
                </c:pt>
                <c:pt idx="3">
                  <c:v>0</c:v>
                </c:pt>
                <c:pt idx="4">
                  <c:v>0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EB-47D0-A387-3FCD7BD4BC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305C-B48C-4749-BC1C-FB3BB946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Didik</dc:creator>
  <cp:keywords/>
  <dc:description/>
  <cp:lastModifiedBy>v.lapina39@gmail.com</cp:lastModifiedBy>
  <cp:revision>3</cp:revision>
  <dcterms:created xsi:type="dcterms:W3CDTF">2023-01-18T19:53:00Z</dcterms:created>
  <dcterms:modified xsi:type="dcterms:W3CDTF">2023-01-18T21:11:00Z</dcterms:modified>
</cp:coreProperties>
</file>